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3A9" w:rsidRDefault="00B313A9" w:rsidP="00B313A9">
      <w:pPr>
        <w:spacing w:line="360" w:lineRule="auto"/>
        <w:jc w:val="center"/>
        <w:rPr>
          <w:rFonts w:ascii="Montserrat" w:hAnsi="Montserrat" w:cs="Arial"/>
          <w:b/>
          <w:sz w:val="52"/>
        </w:rPr>
      </w:pPr>
    </w:p>
    <w:p w:rsidR="00B313A9" w:rsidRDefault="00B313A9" w:rsidP="00B313A9">
      <w:pPr>
        <w:spacing w:line="360" w:lineRule="auto"/>
        <w:jc w:val="center"/>
        <w:rPr>
          <w:rFonts w:ascii="Montserrat" w:hAnsi="Montserrat" w:cs="Arial"/>
          <w:b/>
          <w:sz w:val="52"/>
        </w:rPr>
      </w:pPr>
    </w:p>
    <w:p w:rsidR="00B313A9" w:rsidRDefault="00B313A9" w:rsidP="00B313A9">
      <w:pPr>
        <w:spacing w:line="360" w:lineRule="auto"/>
        <w:jc w:val="center"/>
        <w:rPr>
          <w:rFonts w:ascii="Montserrat" w:hAnsi="Montserrat" w:cs="Arial"/>
          <w:b/>
          <w:sz w:val="52"/>
        </w:rPr>
      </w:pPr>
    </w:p>
    <w:p w:rsidR="00B313A9" w:rsidRDefault="00B313A9" w:rsidP="00B313A9">
      <w:pPr>
        <w:spacing w:line="360" w:lineRule="auto"/>
        <w:jc w:val="center"/>
        <w:rPr>
          <w:rFonts w:ascii="Montserrat" w:hAnsi="Montserrat" w:cs="Arial"/>
          <w:b/>
          <w:sz w:val="52"/>
        </w:rPr>
      </w:pPr>
    </w:p>
    <w:p w:rsidR="00B313A9" w:rsidRPr="00532BC7" w:rsidRDefault="00B313A9" w:rsidP="00B313A9">
      <w:pPr>
        <w:spacing w:line="360" w:lineRule="auto"/>
        <w:jc w:val="center"/>
        <w:rPr>
          <w:rFonts w:ascii="Montserrat" w:hAnsi="Montserrat" w:cs="Arial"/>
          <w:b/>
          <w:sz w:val="52"/>
        </w:rPr>
      </w:pPr>
      <w:r w:rsidRPr="00532BC7">
        <w:rPr>
          <w:rFonts w:ascii="Montserrat" w:hAnsi="Montserrat" w:cs="Arial"/>
          <w:b/>
          <w:sz w:val="52"/>
        </w:rPr>
        <w:t>Manual de Combustible de la</w:t>
      </w:r>
    </w:p>
    <w:p w:rsidR="00B313A9" w:rsidRPr="00532BC7" w:rsidRDefault="00B313A9" w:rsidP="00B313A9">
      <w:pPr>
        <w:spacing w:line="360" w:lineRule="auto"/>
        <w:jc w:val="center"/>
        <w:rPr>
          <w:rFonts w:ascii="Montserrat" w:hAnsi="Montserrat" w:cs="Arial"/>
          <w:b/>
          <w:sz w:val="48"/>
        </w:rPr>
      </w:pPr>
      <w:r w:rsidRPr="00532BC7">
        <w:rPr>
          <w:rFonts w:ascii="Montserrat" w:hAnsi="Montserrat" w:cs="Arial"/>
          <w:b/>
          <w:sz w:val="52"/>
        </w:rPr>
        <w:t>Vicepresidencia de</w:t>
      </w:r>
      <w:r w:rsidRPr="00532BC7">
        <w:rPr>
          <w:rFonts w:ascii="Montserrat" w:hAnsi="Montserrat" w:cs="Arial"/>
          <w:b/>
          <w:sz w:val="48"/>
        </w:rPr>
        <w:t xml:space="preserve"> la República</w:t>
      </w:r>
    </w:p>
    <w:p w:rsidR="00B313A9" w:rsidRDefault="00B313A9" w:rsidP="00B313A9">
      <w:pPr>
        <w:jc w:val="center"/>
        <w:rPr>
          <w:rFonts w:ascii="Montserrat" w:hAnsi="Montserrat" w:cs="Arial"/>
          <w:b/>
          <w:sz w:val="44"/>
        </w:rPr>
      </w:pPr>
      <w:r w:rsidRPr="00532BC7">
        <w:rPr>
          <w:rFonts w:ascii="Montserrat" w:hAnsi="Montserrat" w:cs="Arial"/>
          <w:b/>
          <w:sz w:val="44"/>
        </w:rPr>
        <w:br w:type="page"/>
      </w:r>
    </w:p>
    <w:p w:rsidR="00B313A9" w:rsidRPr="00532BC7" w:rsidRDefault="00B313A9" w:rsidP="00B313A9">
      <w:pPr>
        <w:pStyle w:val="Prrafodelista"/>
        <w:numPr>
          <w:ilvl w:val="0"/>
          <w:numId w:val="1"/>
        </w:numPr>
        <w:spacing w:line="276" w:lineRule="auto"/>
        <w:rPr>
          <w:rFonts w:ascii="Montserrat Medium" w:hAnsi="Montserrat Medium"/>
          <w:b/>
          <w:bCs/>
          <w:sz w:val="22"/>
          <w:szCs w:val="22"/>
          <w:lang w:val="es-ES"/>
        </w:rPr>
      </w:pPr>
      <w:r w:rsidRPr="00532BC7">
        <w:rPr>
          <w:rFonts w:ascii="Montserrat Medium" w:hAnsi="Montserrat Medium"/>
          <w:b/>
          <w:bCs/>
          <w:sz w:val="22"/>
          <w:szCs w:val="22"/>
          <w:lang w:val="es-ES"/>
        </w:rPr>
        <w:lastRenderedPageBreak/>
        <w:t>Objetivo</w:t>
      </w:r>
    </w:p>
    <w:p w:rsidR="00B313A9" w:rsidRPr="00532BC7" w:rsidRDefault="00B313A9" w:rsidP="00B313A9">
      <w:pPr>
        <w:pStyle w:val="Sinespaciado"/>
        <w:spacing w:line="276" w:lineRule="auto"/>
        <w:rPr>
          <w:rFonts w:ascii="Montserrat Medium" w:hAnsi="Montserrat Medium"/>
          <w:sz w:val="22"/>
          <w:szCs w:val="22"/>
          <w:lang w:val="es-ES"/>
        </w:rPr>
      </w:pPr>
    </w:p>
    <w:p w:rsidR="00B313A9" w:rsidRDefault="00B313A9" w:rsidP="00B313A9">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Establecer una normativa para la adquisición, registro, control, administración y consumo de combustible por medio de cupones de la Vicepresidencia de la República, para el cumplimiento de actividades y comisiones oficiales en el área metropolitana, así como en el interior y exterior del país, determinando las responsabilidades y funciones de quienes intervienen en el proceso de asignación y utilización de los mismos.</w:t>
      </w:r>
    </w:p>
    <w:p w:rsidR="00B313A9" w:rsidRDefault="00B313A9">
      <w:pPr>
        <w:rPr>
          <w:rFonts w:ascii="Montserrat Medium" w:hAnsi="Montserrat Medium"/>
          <w:bCs/>
          <w:sz w:val="22"/>
          <w:szCs w:val="22"/>
          <w:lang w:val="es-ES"/>
        </w:rPr>
      </w:pPr>
      <w:r>
        <w:rPr>
          <w:rFonts w:ascii="Montserrat Medium" w:hAnsi="Montserrat Medium"/>
          <w:bCs/>
          <w:sz w:val="22"/>
          <w:szCs w:val="22"/>
          <w:lang w:val="es-ES"/>
        </w:rPr>
        <w:br w:type="page"/>
      </w:r>
    </w:p>
    <w:p w:rsidR="00B313A9" w:rsidRPr="00532BC7" w:rsidRDefault="00B313A9" w:rsidP="00B313A9">
      <w:pPr>
        <w:pStyle w:val="Prrafodelista"/>
        <w:numPr>
          <w:ilvl w:val="0"/>
          <w:numId w:val="1"/>
        </w:numPr>
        <w:spacing w:line="276" w:lineRule="auto"/>
        <w:jc w:val="both"/>
        <w:rPr>
          <w:rFonts w:ascii="Montserrat Medium" w:hAnsi="Montserrat Medium"/>
          <w:b/>
          <w:bCs/>
          <w:sz w:val="22"/>
          <w:szCs w:val="22"/>
          <w:lang w:val="es-ES"/>
        </w:rPr>
      </w:pPr>
      <w:r w:rsidRPr="00532BC7">
        <w:rPr>
          <w:rFonts w:ascii="Montserrat Medium" w:hAnsi="Montserrat Medium"/>
          <w:b/>
          <w:bCs/>
          <w:sz w:val="22"/>
          <w:szCs w:val="22"/>
          <w:lang w:val="es-ES"/>
        </w:rPr>
        <w:lastRenderedPageBreak/>
        <w:t>Definiciones</w:t>
      </w:r>
    </w:p>
    <w:p w:rsidR="00B313A9" w:rsidRPr="00532BC7" w:rsidRDefault="00B313A9" w:rsidP="00B313A9">
      <w:pPr>
        <w:pStyle w:val="Sinespaciado"/>
        <w:spacing w:line="276" w:lineRule="auto"/>
        <w:rPr>
          <w:rFonts w:ascii="Montserrat Medium" w:hAnsi="Montserrat Medium"/>
          <w:sz w:val="22"/>
          <w:szCs w:val="22"/>
        </w:rPr>
      </w:pP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Cupón: Documento de valor en quetzales para el abastecimiento de combustible.</w:t>
      </w: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Odómetro: Instrumento de medición que calcula la distancia total o parcial recorrida por un objeto o cosa, con la finalidad de conocer distancias, calcular tiempos de viaje, o consumo de combustible. ​ </w:t>
      </w: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Combustible: Sustancia o materia que al combinarse con oxígeno es capaz de reaccionar desprendiendo calor.</w:t>
      </w: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Gasolina: Líquido volátil, inflamable y de olor característico, que está constituido por una mezcla de hidrocarburos y se obtiene por destilación fraccionada del petróleo bruto; se emplea como combustible en los motores de combustión interna y como disolvente.</w:t>
      </w:r>
    </w:p>
    <w:p w:rsidR="00B313A9"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VICESIS- Sistema de Gestión Vicepresidencial: herramienta informática que facilita el control administrativo de la Vicepresidencia de la República.</w:t>
      </w:r>
    </w:p>
    <w:p w:rsidR="00B313A9" w:rsidRPr="00B313A9" w:rsidRDefault="00B313A9" w:rsidP="00B313A9">
      <w:pPr>
        <w:rPr>
          <w:rFonts w:ascii="Montserrat Medium" w:hAnsi="Montserrat Medium"/>
          <w:bCs/>
          <w:sz w:val="22"/>
          <w:szCs w:val="22"/>
          <w:lang w:val="es-ES"/>
        </w:rPr>
      </w:pPr>
      <w:r>
        <w:rPr>
          <w:rFonts w:ascii="Montserrat Medium" w:hAnsi="Montserrat Medium"/>
          <w:bCs/>
          <w:sz w:val="22"/>
          <w:szCs w:val="22"/>
          <w:lang w:val="es-ES"/>
        </w:rPr>
        <w:br w:type="page"/>
      </w:r>
    </w:p>
    <w:p w:rsidR="00B313A9" w:rsidRPr="00532BC7" w:rsidRDefault="00B313A9" w:rsidP="00B313A9">
      <w:pPr>
        <w:pStyle w:val="Prrafodelista"/>
        <w:numPr>
          <w:ilvl w:val="0"/>
          <w:numId w:val="1"/>
        </w:numPr>
        <w:spacing w:line="276" w:lineRule="auto"/>
        <w:jc w:val="both"/>
        <w:rPr>
          <w:rFonts w:ascii="Montserrat Medium" w:hAnsi="Montserrat Medium"/>
          <w:b/>
          <w:bCs/>
          <w:sz w:val="22"/>
          <w:szCs w:val="22"/>
          <w:lang w:val="es-ES"/>
        </w:rPr>
      </w:pPr>
      <w:r w:rsidRPr="00532BC7">
        <w:rPr>
          <w:rFonts w:ascii="Montserrat Medium" w:hAnsi="Montserrat Medium"/>
          <w:b/>
          <w:bCs/>
          <w:sz w:val="22"/>
          <w:szCs w:val="22"/>
          <w:lang w:val="es-ES"/>
        </w:rPr>
        <w:lastRenderedPageBreak/>
        <w:t>Disposiciones Generales</w:t>
      </w:r>
    </w:p>
    <w:p w:rsidR="00B313A9" w:rsidRPr="00532BC7" w:rsidRDefault="00B313A9" w:rsidP="00B313A9">
      <w:pPr>
        <w:pStyle w:val="Sinespaciado"/>
        <w:spacing w:line="276" w:lineRule="auto"/>
        <w:rPr>
          <w:rFonts w:ascii="Montserrat Medium" w:hAnsi="Montserrat Medium"/>
          <w:sz w:val="22"/>
          <w:szCs w:val="22"/>
          <w:lang w:val="es-ES"/>
        </w:rPr>
      </w:pP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El consumo de combustible por medio de cupones se realizará de conformidad al procedimiento respectivo. </w:t>
      </w: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Los cupones de combustible se entregarán previa presentación de la solicitud de los interesados, agotando el procedimiento respectivo.</w:t>
      </w: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El consumo de cupones de combustible será controlado a través del formulario de solicitud de vehículo para actividades y comisiones oficiales en el área metropolitana, así como en el interior y exterior del país, registrando el kilometraje recorrido, para lo cual es necesario que todos los vehículos mantengan en perfecto funcionamiento el odómetro para controlar la distancia recorrida de los mismos.</w:t>
      </w: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La entrega de cupones de combustible para atender comisiones oficiales en el interior de la República, se hará de conformidad a lo establecido en el Acuerdo Gubernativo Número 106-2016, Reglamento General de Viáticos y Gastos Conexos; según tipo de vehículo y tabla o escala de rendimiento por galón de combustible consumido.</w:t>
      </w: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El Encargado de la Unidad de Servicios Generales y Transporte de la Vicepresidencia de la República, debe mantener control del uso de combustible de los vehículos utilizados para actividades y comisiones oficiales en el área metropolitana, así como en el interior y exterior del país. </w:t>
      </w:r>
    </w:p>
    <w:p w:rsidR="00B313A9" w:rsidRPr="00532BC7"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Se prohíbe el pago de facturas por concepto de combustible, excepto aquellos casos plenamente justificados, para lo cual la Secretaría General de la Vicepresidencia de la República, debe autorizar su reembolso por Caja Chica.</w:t>
      </w:r>
    </w:p>
    <w:p w:rsidR="00B313A9" w:rsidRDefault="00B313A9" w:rsidP="00B313A9">
      <w:pPr>
        <w:pStyle w:val="Prrafodelista"/>
        <w:numPr>
          <w:ilvl w:val="1"/>
          <w:numId w:val="1"/>
        </w:num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Las situaciones no previstas en el presente Manual, deben ser resueltas por la Unidad de Servicios Generales y Transporte y la Dirección Financiera, en coordinación con la Secretaría General de la Vicepresidencia de la República.</w:t>
      </w:r>
    </w:p>
    <w:p w:rsidR="00B313A9" w:rsidRDefault="00B313A9" w:rsidP="00B313A9">
      <w:pPr>
        <w:spacing w:line="276" w:lineRule="auto"/>
        <w:jc w:val="both"/>
        <w:rPr>
          <w:rFonts w:ascii="Montserrat Medium" w:hAnsi="Montserrat Medium"/>
          <w:bCs/>
          <w:sz w:val="22"/>
          <w:szCs w:val="22"/>
          <w:lang w:val="es-ES"/>
        </w:rPr>
      </w:pPr>
    </w:p>
    <w:p w:rsidR="00B313A9" w:rsidRDefault="00B313A9" w:rsidP="00B313A9">
      <w:pPr>
        <w:spacing w:line="276" w:lineRule="auto"/>
        <w:jc w:val="both"/>
        <w:rPr>
          <w:rFonts w:ascii="Montserrat Medium" w:hAnsi="Montserrat Medium"/>
          <w:bCs/>
          <w:sz w:val="22"/>
          <w:szCs w:val="22"/>
          <w:lang w:val="es-ES"/>
        </w:rPr>
      </w:pPr>
    </w:p>
    <w:p w:rsidR="00B313A9" w:rsidRDefault="00B313A9" w:rsidP="00B313A9">
      <w:pPr>
        <w:spacing w:line="276" w:lineRule="auto"/>
        <w:jc w:val="both"/>
        <w:rPr>
          <w:rFonts w:ascii="Montserrat Medium" w:hAnsi="Montserrat Medium"/>
          <w:bCs/>
          <w:sz w:val="22"/>
          <w:szCs w:val="22"/>
          <w:lang w:val="es-ES"/>
        </w:rPr>
      </w:pPr>
    </w:p>
    <w:p w:rsidR="00B313A9" w:rsidRPr="00B313A9" w:rsidRDefault="00B313A9" w:rsidP="00B313A9">
      <w:pPr>
        <w:spacing w:line="276" w:lineRule="auto"/>
        <w:jc w:val="both"/>
        <w:rPr>
          <w:rFonts w:ascii="Montserrat Medium" w:hAnsi="Montserrat Medium"/>
          <w:bCs/>
          <w:sz w:val="22"/>
          <w:szCs w:val="22"/>
          <w:lang w:val="es-ES"/>
        </w:rPr>
      </w:pPr>
      <w:bookmarkStart w:id="0" w:name="_GoBack"/>
      <w:bookmarkEnd w:id="0"/>
    </w:p>
    <w:p w:rsidR="00B313A9" w:rsidRPr="00532BC7" w:rsidRDefault="00B313A9" w:rsidP="00B313A9">
      <w:pPr>
        <w:spacing w:line="276" w:lineRule="auto"/>
        <w:jc w:val="both"/>
        <w:rPr>
          <w:rFonts w:ascii="Montserrat Medium" w:hAnsi="Montserrat Medium"/>
          <w:bCs/>
          <w:sz w:val="22"/>
          <w:szCs w:val="22"/>
          <w:lang w:val="es-ES"/>
        </w:rPr>
      </w:pPr>
    </w:p>
    <w:p w:rsidR="00B313A9" w:rsidRPr="00532BC7" w:rsidRDefault="00B313A9" w:rsidP="00B313A9">
      <w:pPr>
        <w:pStyle w:val="Prrafodelista"/>
        <w:numPr>
          <w:ilvl w:val="0"/>
          <w:numId w:val="1"/>
        </w:numPr>
        <w:spacing w:line="276" w:lineRule="auto"/>
        <w:jc w:val="both"/>
        <w:rPr>
          <w:rFonts w:ascii="Montserrat Medium" w:hAnsi="Montserrat Medium"/>
          <w:b/>
          <w:bCs/>
          <w:sz w:val="22"/>
          <w:szCs w:val="22"/>
          <w:lang w:val="es-ES"/>
        </w:rPr>
      </w:pPr>
      <w:r w:rsidRPr="00532BC7">
        <w:rPr>
          <w:rFonts w:ascii="Montserrat Medium" w:hAnsi="Montserrat Medium"/>
          <w:b/>
          <w:bCs/>
          <w:sz w:val="22"/>
          <w:szCs w:val="22"/>
          <w:lang w:val="es-ES"/>
        </w:rPr>
        <w:lastRenderedPageBreak/>
        <w:t>Procedimientos</w:t>
      </w:r>
    </w:p>
    <w:p w:rsidR="00B313A9" w:rsidRPr="00532BC7" w:rsidRDefault="00B313A9" w:rsidP="00B313A9">
      <w:pPr>
        <w:spacing w:line="276" w:lineRule="auto"/>
        <w:jc w:val="both"/>
        <w:rPr>
          <w:rFonts w:ascii="Montserrat Medium" w:hAnsi="Montserrat Medium"/>
          <w:b/>
          <w:bCs/>
          <w:sz w:val="22"/>
          <w:szCs w:val="22"/>
          <w:lang w:val="es-ES"/>
        </w:rPr>
      </w:pPr>
    </w:p>
    <w:p w:rsidR="00B313A9" w:rsidRPr="00532BC7" w:rsidRDefault="00B313A9" w:rsidP="00B313A9">
      <w:pPr>
        <w:pStyle w:val="Prrafodelista"/>
        <w:numPr>
          <w:ilvl w:val="1"/>
          <w:numId w:val="1"/>
        </w:numPr>
        <w:spacing w:line="276" w:lineRule="auto"/>
        <w:jc w:val="both"/>
        <w:rPr>
          <w:rFonts w:ascii="Montserrat Medium" w:hAnsi="Montserrat Medium"/>
          <w:sz w:val="22"/>
          <w:szCs w:val="22"/>
        </w:rPr>
      </w:pPr>
      <w:r w:rsidRPr="00532BC7">
        <w:rPr>
          <w:rFonts w:ascii="Montserrat Medium" w:hAnsi="Montserrat Medium"/>
          <w:b/>
          <w:bCs/>
          <w:sz w:val="22"/>
          <w:szCs w:val="22"/>
          <w:lang w:val="es-ES"/>
        </w:rPr>
        <w:t>Procedimiento de compra, administración y custodia de cupones de combustible</w:t>
      </w:r>
    </w:p>
    <w:tbl>
      <w:tblPr>
        <w:tblStyle w:val="Tablaconcuadrcula"/>
        <w:tblW w:w="8642" w:type="dxa"/>
        <w:jc w:val="center"/>
        <w:tblLook w:val="04A0" w:firstRow="1" w:lastRow="0" w:firstColumn="1" w:lastColumn="0" w:noHBand="0" w:noVBand="1"/>
      </w:tblPr>
      <w:tblGrid>
        <w:gridCol w:w="825"/>
        <w:gridCol w:w="3442"/>
        <w:gridCol w:w="4375"/>
      </w:tblGrid>
      <w:tr w:rsidR="00B313A9" w:rsidRPr="00532BC7" w:rsidTr="003C1EAF">
        <w:trPr>
          <w:jc w:val="center"/>
        </w:trPr>
        <w:tc>
          <w:tcPr>
            <w:tcW w:w="825"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Paso</w:t>
            </w:r>
          </w:p>
        </w:tc>
        <w:tc>
          <w:tcPr>
            <w:tcW w:w="3442"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RESPONSABLE</w:t>
            </w:r>
          </w:p>
        </w:tc>
        <w:tc>
          <w:tcPr>
            <w:tcW w:w="4375"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PROCEDIMIENTO</w:t>
            </w:r>
          </w:p>
        </w:tc>
      </w:tr>
      <w:tr w:rsidR="00B313A9" w:rsidRPr="00532BC7" w:rsidTr="003C1EAF">
        <w:trPr>
          <w:jc w:val="center"/>
        </w:trPr>
        <w:tc>
          <w:tcPr>
            <w:tcW w:w="82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1</w:t>
            </w:r>
          </w:p>
        </w:tc>
        <w:tc>
          <w:tcPr>
            <w:tcW w:w="3442"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cupones de combustible</w:t>
            </w:r>
          </w:p>
        </w:tc>
        <w:tc>
          <w:tcPr>
            <w:tcW w:w="4375"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Mediante oficio se solicita compra de cupones de combustible dirigido a Secretaría General para su aprobación de acuerdo a la necesidad Institucional con el visto bueno del Director Financiero. </w:t>
            </w:r>
          </w:p>
        </w:tc>
      </w:tr>
      <w:tr w:rsidR="00B313A9" w:rsidRPr="00532BC7" w:rsidTr="003C1EAF">
        <w:trPr>
          <w:jc w:val="center"/>
        </w:trPr>
        <w:tc>
          <w:tcPr>
            <w:tcW w:w="82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2</w:t>
            </w:r>
          </w:p>
        </w:tc>
        <w:tc>
          <w:tcPr>
            <w:tcW w:w="3442"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cupones de combustible</w:t>
            </w:r>
          </w:p>
        </w:tc>
        <w:tc>
          <w:tcPr>
            <w:tcW w:w="4375"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Elabora y traslada formulario de solicitud de compra con autorización de la Secretaría General a la Unidad de Compras. Con las firmas correspondientes.</w:t>
            </w:r>
          </w:p>
        </w:tc>
      </w:tr>
      <w:tr w:rsidR="00B313A9" w:rsidRPr="00532BC7" w:rsidTr="003C1EAF">
        <w:trPr>
          <w:jc w:val="center"/>
        </w:trPr>
        <w:tc>
          <w:tcPr>
            <w:tcW w:w="82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3</w:t>
            </w:r>
          </w:p>
        </w:tc>
        <w:tc>
          <w:tcPr>
            <w:tcW w:w="3442"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Unidad de Compras</w:t>
            </w:r>
          </w:p>
        </w:tc>
        <w:tc>
          <w:tcPr>
            <w:tcW w:w="4375"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Realiza las gestiones para la compra de los cupones de combustible de acuerdo a la solicitud. </w:t>
            </w:r>
          </w:p>
        </w:tc>
      </w:tr>
      <w:tr w:rsidR="00B313A9" w:rsidRPr="00532BC7" w:rsidTr="003C1EAF">
        <w:trPr>
          <w:jc w:val="center"/>
        </w:trPr>
        <w:tc>
          <w:tcPr>
            <w:tcW w:w="82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4</w:t>
            </w:r>
          </w:p>
        </w:tc>
        <w:tc>
          <w:tcPr>
            <w:tcW w:w="3442"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Unidad de Almacén</w:t>
            </w:r>
          </w:p>
        </w:tc>
        <w:tc>
          <w:tcPr>
            <w:tcW w:w="4375"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Se ingresan los cupones de combustible a Almacén por medio del formulario 1-H (Constancia de Ingreso a Almacén).</w:t>
            </w:r>
          </w:p>
        </w:tc>
      </w:tr>
      <w:tr w:rsidR="00B313A9" w:rsidRPr="00532BC7" w:rsidTr="003C1EAF">
        <w:trPr>
          <w:jc w:val="center"/>
        </w:trPr>
        <w:tc>
          <w:tcPr>
            <w:tcW w:w="82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5</w:t>
            </w:r>
          </w:p>
        </w:tc>
        <w:tc>
          <w:tcPr>
            <w:tcW w:w="3442"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cupones de combustible</w:t>
            </w:r>
          </w:p>
        </w:tc>
        <w:tc>
          <w:tcPr>
            <w:tcW w:w="4375"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Oficio dirigido a Almacén para entrega de cupones de combustible para su resguardo.</w:t>
            </w:r>
          </w:p>
        </w:tc>
      </w:tr>
      <w:tr w:rsidR="00B313A9" w:rsidRPr="00532BC7" w:rsidTr="003C1EAF">
        <w:trPr>
          <w:jc w:val="center"/>
        </w:trPr>
        <w:tc>
          <w:tcPr>
            <w:tcW w:w="82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6</w:t>
            </w:r>
          </w:p>
        </w:tc>
        <w:tc>
          <w:tcPr>
            <w:tcW w:w="3442"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Unidad de Almacén</w:t>
            </w:r>
          </w:p>
        </w:tc>
        <w:tc>
          <w:tcPr>
            <w:tcW w:w="4375"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Genera la requisición (salida de almacén) de los cupones y se entregan al Encargado de cupones de combustible.</w:t>
            </w:r>
          </w:p>
        </w:tc>
      </w:tr>
      <w:tr w:rsidR="00B313A9" w:rsidRPr="00532BC7" w:rsidTr="003C1EAF">
        <w:trPr>
          <w:jc w:val="center"/>
        </w:trPr>
        <w:tc>
          <w:tcPr>
            <w:tcW w:w="82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7</w:t>
            </w:r>
          </w:p>
        </w:tc>
        <w:tc>
          <w:tcPr>
            <w:tcW w:w="3442"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cupones de combustible</w:t>
            </w:r>
          </w:p>
        </w:tc>
        <w:tc>
          <w:tcPr>
            <w:tcW w:w="4375"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Ingresa el correlativo de los cupones recibidos al VICESIS y realiza el registro en el libro respectivo con visto bueno del Director Financiero </w:t>
            </w:r>
            <w:r w:rsidRPr="00532BC7">
              <w:rPr>
                <w:rFonts w:ascii="Montserrat Medium" w:hAnsi="Montserrat Medium"/>
                <w:bCs/>
                <w:sz w:val="22"/>
                <w:szCs w:val="22"/>
                <w:lang w:val="es-ES"/>
              </w:rPr>
              <w:lastRenderedPageBreak/>
              <w:t xml:space="preserve">para los efectos de supervisión y los resguarda en caja fuerte. </w:t>
            </w:r>
          </w:p>
        </w:tc>
      </w:tr>
      <w:tr w:rsidR="00B313A9" w:rsidRPr="00532BC7" w:rsidTr="003C1EAF">
        <w:trPr>
          <w:jc w:val="center"/>
        </w:trPr>
        <w:tc>
          <w:tcPr>
            <w:tcW w:w="82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lastRenderedPageBreak/>
              <w:t>8</w:t>
            </w:r>
          </w:p>
        </w:tc>
        <w:tc>
          <w:tcPr>
            <w:tcW w:w="3442"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Fin del procedimiento</w:t>
            </w:r>
          </w:p>
        </w:tc>
        <w:tc>
          <w:tcPr>
            <w:tcW w:w="4375" w:type="dxa"/>
          </w:tcPr>
          <w:p w:rsidR="00B313A9" w:rsidRPr="00532BC7" w:rsidRDefault="00B313A9" w:rsidP="003C1EAF">
            <w:pPr>
              <w:spacing w:line="276" w:lineRule="auto"/>
              <w:jc w:val="both"/>
              <w:rPr>
                <w:rFonts w:ascii="Montserrat Medium" w:hAnsi="Montserrat Medium"/>
                <w:bCs/>
                <w:sz w:val="22"/>
                <w:szCs w:val="22"/>
                <w:lang w:val="es-ES"/>
              </w:rPr>
            </w:pPr>
          </w:p>
        </w:tc>
      </w:tr>
    </w:tbl>
    <w:p w:rsidR="00B313A9" w:rsidRDefault="00B313A9" w:rsidP="00B313A9">
      <w:pPr>
        <w:pStyle w:val="Prrafodelista"/>
        <w:spacing w:line="276" w:lineRule="auto"/>
        <w:ind w:left="1080"/>
        <w:jc w:val="both"/>
        <w:rPr>
          <w:rFonts w:ascii="Montserrat Medium" w:hAnsi="Montserrat Medium"/>
          <w:b/>
          <w:bCs/>
          <w:sz w:val="22"/>
          <w:szCs w:val="22"/>
          <w:lang w:val="es-ES"/>
        </w:rPr>
      </w:pPr>
    </w:p>
    <w:p w:rsidR="00B313A9" w:rsidRDefault="00B313A9" w:rsidP="00B313A9">
      <w:pPr>
        <w:pStyle w:val="Prrafodelista"/>
        <w:numPr>
          <w:ilvl w:val="1"/>
          <w:numId w:val="1"/>
        </w:numPr>
        <w:spacing w:line="276" w:lineRule="auto"/>
        <w:jc w:val="both"/>
        <w:rPr>
          <w:rFonts w:ascii="Montserrat Medium" w:hAnsi="Montserrat Medium"/>
          <w:b/>
          <w:bCs/>
          <w:sz w:val="22"/>
          <w:szCs w:val="22"/>
          <w:lang w:val="es-ES"/>
        </w:rPr>
      </w:pPr>
      <w:r w:rsidRPr="00532BC7">
        <w:rPr>
          <w:rFonts w:ascii="Montserrat Medium" w:hAnsi="Montserrat Medium"/>
          <w:b/>
          <w:bCs/>
          <w:sz w:val="22"/>
          <w:szCs w:val="22"/>
          <w:lang w:val="es-ES"/>
        </w:rPr>
        <w:t>Procedimiento de recarga de combustible en los vehículos</w:t>
      </w:r>
    </w:p>
    <w:p w:rsidR="00B313A9" w:rsidRPr="00532BC7" w:rsidRDefault="00B313A9" w:rsidP="00B313A9">
      <w:pPr>
        <w:pStyle w:val="Prrafodelista"/>
        <w:spacing w:line="276" w:lineRule="auto"/>
        <w:ind w:left="1080"/>
        <w:jc w:val="both"/>
        <w:rPr>
          <w:rFonts w:ascii="Montserrat Medium" w:hAnsi="Montserrat Medium"/>
          <w:b/>
          <w:bCs/>
          <w:sz w:val="22"/>
          <w:szCs w:val="22"/>
          <w:lang w:val="es-ES"/>
        </w:rPr>
      </w:pPr>
    </w:p>
    <w:tbl>
      <w:tblPr>
        <w:tblStyle w:val="Tablaconcuadrcula"/>
        <w:tblW w:w="0" w:type="auto"/>
        <w:jc w:val="center"/>
        <w:tblLook w:val="04A0" w:firstRow="1" w:lastRow="0" w:firstColumn="1" w:lastColumn="0" w:noHBand="0" w:noVBand="1"/>
      </w:tblPr>
      <w:tblGrid>
        <w:gridCol w:w="1286"/>
        <w:gridCol w:w="3544"/>
        <w:gridCol w:w="3529"/>
      </w:tblGrid>
      <w:tr w:rsidR="00B313A9" w:rsidRPr="00532BC7" w:rsidTr="003C1EAF">
        <w:trPr>
          <w:jc w:val="center"/>
        </w:trPr>
        <w:tc>
          <w:tcPr>
            <w:tcW w:w="1286"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Paso</w:t>
            </w:r>
          </w:p>
        </w:tc>
        <w:tc>
          <w:tcPr>
            <w:tcW w:w="3544"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RESPONSABLE</w:t>
            </w:r>
          </w:p>
        </w:tc>
        <w:tc>
          <w:tcPr>
            <w:tcW w:w="3529"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PROCEDIMIENTO</w:t>
            </w:r>
          </w:p>
        </w:tc>
      </w:tr>
      <w:tr w:rsidR="00B313A9" w:rsidRPr="00532BC7" w:rsidTr="003C1EAF">
        <w:trPr>
          <w:jc w:val="center"/>
        </w:trPr>
        <w:tc>
          <w:tcPr>
            <w:tcW w:w="1286"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1</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Transporte y de Servicios Generales.</w:t>
            </w:r>
          </w:p>
        </w:tc>
        <w:tc>
          <w:tcPr>
            <w:tcW w:w="3529"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Genera e imprime solicitud en VICESIS,</w:t>
            </w:r>
            <w:r>
              <w:rPr>
                <w:rFonts w:ascii="Montserrat Medium" w:hAnsi="Montserrat Medium"/>
                <w:bCs/>
                <w:sz w:val="22"/>
                <w:szCs w:val="22"/>
                <w:lang w:val="es-ES"/>
              </w:rPr>
              <w:t xml:space="preserve"> </w:t>
            </w:r>
            <w:r w:rsidRPr="00532BC7">
              <w:rPr>
                <w:rFonts w:ascii="Montserrat Medium" w:hAnsi="Montserrat Medium"/>
                <w:bCs/>
                <w:sz w:val="22"/>
                <w:szCs w:val="22"/>
                <w:lang w:val="es-ES"/>
              </w:rPr>
              <w:t>para el combustible de los vehículos y la traslada al Encargado de cupones de combustible.</w:t>
            </w:r>
          </w:p>
        </w:tc>
      </w:tr>
      <w:tr w:rsidR="00B313A9" w:rsidRPr="00532BC7" w:rsidTr="003C1EAF">
        <w:trPr>
          <w:jc w:val="center"/>
        </w:trPr>
        <w:tc>
          <w:tcPr>
            <w:tcW w:w="1286"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2</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cupones de combustible</w:t>
            </w:r>
          </w:p>
        </w:tc>
        <w:tc>
          <w:tcPr>
            <w:tcW w:w="3529"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Se asigna en VICESIS los cupones correspondientes a cada vehículo y se imprimen las hojas de autorización por vehículo, que debe firmar la Secretaría General. Adjuntando fotografías del odómetro de cada vehículo.</w:t>
            </w:r>
          </w:p>
        </w:tc>
      </w:tr>
      <w:tr w:rsidR="00B313A9" w:rsidRPr="00532BC7" w:rsidTr="003C1EAF">
        <w:trPr>
          <w:jc w:val="center"/>
        </w:trPr>
        <w:tc>
          <w:tcPr>
            <w:tcW w:w="1286"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3</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cupones de combustible</w:t>
            </w:r>
          </w:p>
        </w:tc>
        <w:tc>
          <w:tcPr>
            <w:tcW w:w="3529"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Genera un conocimiento en el libro respectivo y entrega los cupones al Jefe de Servicios Generales y Transporte para firma de recibido.</w:t>
            </w:r>
          </w:p>
        </w:tc>
      </w:tr>
      <w:tr w:rsidR="00B313A9" w:rsidRPr="00532BC7" w:rsidTr="003C1EAF">
        <w:trPr>
          <w:jc w:val="center"/>
        </w:trPr>
        <w:tc>
          <w:tcPr>
            <w:tcW w:w="1286"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4</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Transporte y de Servicios Generales.</w:t>
            </w:r>
          </w:p>
        </w:tc>
        <w:tc>
          <w:tcPr>
            <w:tcW w:w="3529" w:type="dxa"/>
          </w:tcPr>
          <w:p w:rsidR="00B313A9" w:rsidRPr="00532BC7" w:rsidRDefault="00B313A9" w:rsidP="003C1EAF">
            <w:pPr>
              <w:pStyle w:val="Sinespaciado"/>
              <w:spacing w:line="276" w:lineRule="auto"/>
              <w:jc w:val="both"/>
              <w:rPr>
                <w:rFonts w:ascii="Montserrat Medium" w:hAnsi="Montserrat Medium"/>
                <w:sz w:val="22"/>
                <w:szCs w:val="22"/>
                <w:lang w:val="es-ES"/>
              </w:rPr>
            </w:pPr>
            <w:r w:rsidRPr="00532BC7">
              <w:rPr>
                <w:rFonts w:ascii="Montserrat Medium" w:hAnsi="Montserrat Medium"/>
                <w:sz w:val="22"/>
                <w:szCs w:val="22"/>
                <w:lang w:val="es-ES"/>
              </w:rPr>
              <w:t xml:space="preserve">Se traslada a la estación de combustible con los pilotos de cada vehículo y el Encargado de cupones de combustible, delegado por la Dirección Financiera para la supervisión del </w:t>
            </w:r>
            <w:r w:rsidRPr="00532BC7">
              <w:rPr>
                <w:rFonts w:ascii="Montserrat Medium" w:hAnsi="Montserrat Medium"/>
                <w:sz w:val="22"/>
                <w:szCs w:val="22"/>
                <w:lang w:val="es-ES"/>
              </w:rPr>
              <w:lastRenderedPageBreak/>
              <w:t xml:space="preserve">abastecimiento de combustible. </w:t>
            </w:r>
          </w:p>
        </w:tc>
      </w:tr>
      <w:tr w:rsidR="00B313A9" w:rsidRPr="00532BC7" w:rsidTr="003C1EAF">
        <w:trPr>
          <w:jc w:val="center"/>
        </w:trPr>
        <w:tc>
          <w:tcPr>
            <w:tcW w:w="1286"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lastRenderedPageBreak/>
              <w:t>5</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cupones de combustible</w:t>
            </w:r>
          </w:p>
        </w:tc>
        <w:tc>
          <w:tcPr>
            <w:tcW w:w="3529"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Entregará un informe semanal a la Dirección Financiera sobre el abastecimiento de combustible y se adjunta cada comprobante de recarga de combustible a la solicitud de cada vehículo. Como parte del proceso de supervisión. </w:t>
            </w:r>
          </w:p>
        </w:tc>
      </w:tr>
      <w:tr w:rsidR="00B313A9" w:rsidRPr="00532BC7" w:rsidTr="003C1EAF">
        <w:trPr>
          <w:jc w:val="center"/>
        </w:trPr>
        <w:tc>
          <w:tcPr>
            <w:tcW w:w="1286"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6</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Fin del proceso</w:t>
            </w:r>
          </w:p>
        </w:tc>
        <w:tc>
          <w:tcPr>
            <w:tcW w:w="3529" w:type="dxa"/>
          </w:tcPr>
          <w:p w:rsidR="00B313A9" w:rsidRPr="00532BC7" w:rsidRDefault="00B313A9" w:rsidP="003C1EAF">
            <w:pPr>
              <w:spacing w:line="276" w:lineRule="auto"/>
              <w:jc w:val="center"/>
              <w:rPr>
                <w:rFonts w:ascii="Montserrat Medium" w:hAnsi="Montserrat Medium"/>
                <w:bCs/>
                <w:sz w:val="22"/>
                <w:szCs w:val="22"/>
                <w:lang w:val="es-ES"/>
              </w:rPr>
            </w:pPr>
          </w:p>
        </w:tc>
      </w:tr>
    </w:tbl>
    <w:p w:rsidR="00B313A9" w:rsidRPr="00532BC7" w:rsidRDefault="00B313A9" w:rsidP="00B313A9">
      <w:pPr>
        <w:spacing w:line="276" w:lineRule="auto"/>
        <w:jc w:val="both"/>
        <w:rPr>
          <w:rFonts w:ascii="Montserrat Medium" w:hAnsi="Montserrat Medium"/>
          <w:b/>
          <w:bCs/>
          <w:sz w:val="22"/>
          <w:szCs w:val="22"/>
          <w:lang w:val="es-ES"/>
        </w:rPr>
      </w:pPr>
    </w:p>
    <w:p w:rsidR="00B313A9" w:rsidRPr="00532BC7" w:rsidRDefault="00B313A9" w:rsidP="00B313A9">
      <w:pPr>
        <w:pStyle w:val="Prrafodelista"/>
        <w:numPr>
          <w:ilvl w:val="1"/>
          <w:numId w:val="1"/>
        </w:numPr>
        <w:spacing w:line="276" w:lineRule="auto"/>
        <w:jc w:val="both"/>
        <w:rPr>
          <w:rFonts w:ascii="Montserrat Medium" w:hAnsi="Montserrat Medium"/>
          <w:b/>
          <w:bCs/>
          <w:sz w:val="22"/>
          <w:szCs w:val="22"/>
          <w:lang w:val="es-ES"/>
        </w:rPr>
      </w:pPr>
      <w:bookmarkStart w:id="1" w:name="_Hlk112150697"/>
      <w:r w:rsidRPr="00532BC7">
        <w:rPr>
          <w:rFonts w:ascii="Montserrat Medium" w:hAnsi="Montserrat Medium"/>
          <w:b/>
          <w:bCs/>
          <w:sz w:val="22"/>
          <w:szCs w:val="22"/>
          <w:lang w:val="es-ES"/>
        </w:rPr>
        <w:t>Procedimiento de uso de transporte para cumplimiento de actividades en el área metropolitana</w:t>
      </w:r>
      <w:r>
        <w:rPr>
          <w:rFonts w:ascii="Montserrat Medium" w:hAnsi="Montserrat Medium"/>
          <w:b/>
          <w:bCs/>
          <w:sz w:val="22"/>
          <w:szCs w:val="22"/>
          <w:lang w:val="es-ES"/>
        </w:rPr>
        <w:t>.</w:t>
      </w:r>
    </w:p>
    <w:p w:rsidR="00B313A9" w:rsidRPr="00532BC7" w:rsidRDefault="00B313A9" w:rsidP="00B313A9">
      <w:pPr>
        <w:pStyle w:val="Sinespaciado"/>
        <w:spacing w:line="276" w:lineRule="auto"/>
        <w:rPr>
          <w:rFonts w:ascii="Montserrat Medium" w:hAnsi="Montserrat Medium"/>
          <w:sz w:val="22"/>
          <w:szCs w:val="22"/>
          <w:lang w:val="es-ES"/>
        </w:rPr>
      </w:pPr>
    </w:p>
    <w:tbl>
      <w:tblPr>
        <w:tblStyle w:val="Tablaconcuadrcula"/>
        <w:tblW w:w="0" w:type="auto"/>
        <w:jc w:val="center"/>
        <w:tblLook w:val="04A0" w:firstRow="1" w:lastRow="0" w:firstColumn="1" w:lastColumn="0" w:noHBand="0" w:noVBand="1"/>
      </w:tblPr>
      <w:tblGrid>
        <w:gridCol w:w="855"/>
        <w:gridCol w:w="3544"/>
        <w:gridCol w:w="4243"/>
      </w:tblGrid>
      <w:tr w:rsidR="00B313A9" w:rsidRPr="00532BC7" w:rsidTr="003C1EAF">
        <w:trPr>
          <w:jc w:val="center"/>
        </w:trPr>
        <w:tc>
          <w:tcPr>
            <w:tcW w:w="855"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Paso</w:t>
            </w:r>
          </w:p>
        </w:tc>
        <w:tc>
          <w:tcPr>
            <w:tcW w:w="3544"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RESPONSABLE</w:t>
            </w:r>
          </w:p>
        </w:tc>
        <w:tc>
          <w:tcPr>
            <w:tcW w:w="4243"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PROCEDIMIENTO</w:t>
            </w:r>
          </w:p>
        </w:tc>
      </w:tr>
      <w:tr w:rsidR="00B313A9" w:rsidRPr="00532BC7" w:rsidTr="003C1EAF">
        <w:trPr>
          <w:jc w:val="center"/>
        </w:trPr>
        <w:tc>
          <w:tcPr>
            <w:tcW w:w="85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1</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Personal interesado</w:t>
            </w:r>
          </w:p>
        </w:tc>
        <w:tc>
          <w:tcPr>
            <w:tcW w:w="4243"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Solicita vehículo en VICECIS y su jefe inmediato lo autoriza.</w:t>
            </w:r>
          </w:p>
        </w:tc>
      </w:tr>
      <w:tr w:rsidR="00B313A9" w:rsidRPr="00532BC7" w:rsidTr="003C1EAF">
        <w:trPr>
          <w:jc w:val="center"/>
        </w:trPr>
        <w:tc>
          <w:tcPr>
            <w:tcW w:w="85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2</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Transporte y de Servicios Generales.</w:t>
            </w:r>
          </w:p>
        </w:tc>
        <w:tc>
          <w:tcPr>
            <w:tcW w:w="4243"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Asigna piloto y vehículo y se traslada al personal conforme a la solicitud realizada. </w:t>
            </w:r>
          </w:p>
        </w:tc>
      </w:tr>
      <w:tr w:rsidR="00B313A9" w:rsidRPr="00532BC7" w:rsidTr="003C1EAF">
        <w:trPr>
          <w:jc w:val="center"/>
        </w:trPr>
        <w:tc>
          <w:tcPr>
            <w:tcW w:w="85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3</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Transporte y de Servicios Generales.</w:t>
            </w:r>
          </w:p>
        </w:tc>
        <w:tc>
          <w:tcPr>
            <w:tcW w:w="4243"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Entrega de informe cuatrimestralmente a Secretaría General como parte del proceso de supervisión para su conocimiento </w:t>
            </w:r>
          </w:p>
        </w:tc>
      </w:tr>
    </w:tbl>
    <w:p w:rsidR="00B313A9" w:rsidRPr="00532BC7" w:rsidRDefault="00B313A9" w:rsidP="00B313A9">
      <w:pPr>
        <w:pStyle w:val="Sinespaciado"/>
        <w:spacing w:line="276" w:lineRule="auto"/>
        <w:rPr>
          <w:rFonts w:ascii="Montserrat Medium" w:hAnsi="Montserrat Medium"/>
          <w:sz w:val="22"/>
          <w:szCs w:val="22"/>
          <w:lang w:val="es-ES"/>
        </w:rPr>
      </w:pPr>
    </w:p>
    <w:p w:rsidR="00B313A9" w:rsidRDefault="00B313A9" w:rsidP="00B313A9">
      <w:pPr>
        <w:pStyle w:val="Prrafodelista"/>
        <w:numPr>
          <w:ilvl w:val="1"/>
          <w:numId w:val="1"/>
        </w:numPr>
        <w:spacing w:line="276" w:lineRule="auto"/>
        <w:rPr>
          <w:rFonts w:ascii="Montserrat Medium" w:hAnsi="Montserrat Medium"/>
          <w:b/>
          <w:bCs/>
          <w:sz w:val="22"/>
          <w:szCs w:val="22"/>
          <w:lang w:val="es-ES"/>
        </w:rPr>
      </w:pPr>
      <w:r w:rsidRPr="00532BC7">
        <w:rPr>
          <w:rFonts w:ascii="Montserrat Medium" w:hAnsi="Montserrat Medium"/>
          <w:b/>
          <w:bCs/>
          <w:sz w:val="22"/>
          <w:szCs w:val="22"/>
          <w:lang w:val="es-ES"/>
        </w:rPr>
        <w:t>Procedimiento para uso de transporte para cumplimiento de comisión oficial en el área metropolitana o interior del país</w:t>
      </w:r>
      <w:r>
        <w:rPr>
          <w:rFonts w:ascii="Montserrat Medium" w:hAnsi="Montserrat Medium"/>
          <w:b/>
          <w:bCs/>
          <w:sz w:val="22"/>
          <w:szCs w:val="22"/>
          <w:lang w:val="es-ES"/>
        </w:rPr>
        <w:t>.</w:t>
      </w:r>
    </w:p>
    <w:p w:rsidR="00B313A9" w:rsidRPr="00532BC7" w:rsidRDefault="00B313A9" w:rsidP="00B313A9">
      <w:pPr>
        <w:pStyle w:val="Prrafodelista"/>
        <w:spacing w:line="276" w:lineRule="auto"/>
        <w:ind w:left="1080"/>
        <w:rPr>
          <w:rFonts w:ascii="Montserrat Medium" w:hAnsi="Montserrat Medium"/>
          <w:b/>
          <w:bCs/>
          <w:sz w:val="22"/>
          <w:szCs w:val="22"/>
          <w:lang w:val="es-ES"/>
        </w:rPr>
      </w:pPr>
    </w:p>
    <w:tbl>
      <w:tblPr>
        <w:tblStyle w:val="Tablaconcuadrcula"/>
        <w:tblW w:w="0" w:type="auto"/>
        <w:jc w:val="center"/>
        <w:tblLook w:val="04A0" w:firstRow="1" w:lastRow="0" w:firstColumn="1" w:lastColumn="0" w:noHBand="0" w:noVBand="1"/>
      </w:tblPr>
      <w:tblGrid>
        <w:gridCol w:w="855"/>
        <w:gridCol w:w="3544"/>
        <w:gridCol w:w="3960"/>
      </w:tblGrid>
      <w:tr w:rsidR="00B313A9" w:rsidRPr="00532BC7" w:rsidTr="003C1EAF">
        <w:trPr>
          <w:jc w:val="center"/>
        </w:trPr>
        <w:tc>
          <w:tcPr>
            <w:tcW w:w="855"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Paso</w:t>
            </w:r>
          </w:p>
        </w:tc>
        <w:tc>
          <w:tcPr>
            <w:tcW w:w="3544"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RESPONSABLE</w:t>
            </w:r>
          </w:p>
        </w:tc>
        <w:tc>
          <w:tcPr>
            <w:tcW w:w="3960"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PROCEDIMIENTO</w:t>
            </w:r>
          </w:p>
        </w:tc>
      </w:tr>
      <w:tr w:rsidR="00B313A9" w:rsidRPr="00532BC7" w:rsidTr="003C1EAF">
        <w:trPr>
          <w:jc w:val="center"/>
        </w:trPr>
        <w:tc>
          <w:tcPr>
            <w:tcW w:w="85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1</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Dirección o Unidad interesada</w:t>
            </w:r>
          </w:p>
        </w:tc>
        <w:tc>
          <w:tcPr>
            <w:tcW w:w="3960"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Solicita vehículo en VICECIS y su jefe inmediato lo autoriza.</w:t>
            </w:r>
          </w:p>
        </w:tc>
      </w:tr>
      <w:tr w:rsidR="00B313A9" w:rsidRPr="00532BC7" w:rsidTr="003C1EAF">
        <w:trPr>
          <w:jc w:val="center"/>
        </w:trPr>
        <w:tc>
          <w:tcPr>
            <w:tcW w:w="855" w:type="dxa"/>
            <w:vAlign w:val="center"/>
          </w:tcPr>
          <w:p w:rsidR="00B313A9" w:rsidRPr="00532BC7" w:rsidRDefault="00B313A9" w:rsidP="003C1EAF">
            <w:pPr>
              <w:spacing w:line="276" w:lineRule="auto"/>
              <w:jc w:val="center"/>
              <w:rPr>
                <w:rFonts w:ascii="Montserrat Medium" w:hAnsi="Montserrat Medium"/>
                <w:bCs/>
                <w:sz w:val="22"/>
                <w:szCs w:val="22"/>
                <w:lang w:val="es-ES"/>
              </w:rPr>
            </w:pP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Transporte y de Servicios Generales.</w:t>
            </w:r>
          </w:p>
        </w:tc>
        <w:tc>
          <w:tcPr>
            <w:tcW w:w="3960"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Asigna piloto y vehículo, se calcula la cantidad de combustible a consumirse conforme el artículo 18 del Acuerdo Gubernativo Número 106-2016.</w:t>
            </w:r>
          </w:p>
        </w:tc>
      </w:tr>
      <w:tr w:rsidR="00B313A9" w:rsidRPr="00532BC7" w:rsidTr="003C1EAF">
        <w:trPr>
          <w:jc w:val="center"/>
        </w:trPr>
        <w:tc>
          <w:tcPr>
            <w:tcW w:w="85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3</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Transporte y de Servicios Generales.</w:t>
            </w:r>
          </w:p>
        </w:tc>
        <w:tc>
          <w:tcPr>
            <w:tcW w:w="3960"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Se entrega cupón de combustible al piloto asignado y se recarga de combustible conforme a los numerales 1, 2 y 3 del procedimiento 4.2.</w:t>
            </w:r>
          </w:p>
        </w:tc>
      </w:tr>
      <w:tr w:rsidR="00B313A9" w:rsidRPr="00532BC7" w:rsidTr="003C1EAF">
        <w:trPr>
          <w:jc w:val="center"/>
        </w:trPr>
        <w:tc>
          <w:tcPr>
            <w:tcW w:w="85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4</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Piloto asignado</w:t>
            </w:r>
          </w:p>
        </w:tc>
        <w:tc>
          <w:tcPr>
            <w:tcW w:w="3960"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Traslada al personal conforme a la solicitud realizada.</w:t>
            </w:r>
          </w:p>
        </w:tc>
      </w:tr>
      <w:tr w:rsidR="00B313A9" w:rsidRPr="00532BC7" w:rsidTr="003C1EAF">
        <w:trPr>
          <w:jc w:val="center"/>
        </w:trPr>
        <w:tc>
          <w:tcPr>
            <w:tcW w:w="855"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5</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Transporte y de Servicios Generales.</w:t>
            </w:r>
          </w:p>
        </w:tc>
        <w:tc>
          <w:tcPr>
            <w:tcW w:w="3960"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Entrega de informe cuatrimestralmente a Secretaría General como parte del proceso de supervisión para su conocimiento </w:t>
            </w:r>
          </w:p>
        </w:tc>
      </w:tr>
    </w:tbl>
    <w:p w:rsidR="00B313A9" w:rsidRDefault="00B313A9" w:rsidP="00B313A9">
      <w:pPr>
        <w:pStyle w:val="Prrafodelista"/>
        <w:spacing w:line="276" w:lineRule="auto"/>
        <w:ind w:left="1080"/>
        <w:rPr>
          <w:rFonts w:ascii="Montserrat Medium" w:hAnsi="Montserrat Medium"/>
          <w:b/>
          <w:bCs/>
          <w:sz w:val="22"/>
          <w:szCs w:val="22"/>
          <w:lang w:val="es-ES"/>
        </w:rPr>
      </w:pPr>
    </w:p>
    <w:p w:rsidR="00B313A9" w:rsidRDefault="00B313A9" w:rsidP="00B313A9">
      <w:pPr>
        <w:pStyle w:val="Prrafodelista"/>
        <w:numPr>
          <w:ilvl w:val="1"/>
          <w:numId w:val="1"/>
        </w:numPr>
        <w:spacing w:line="276" w:lineRule="auto"/>
        <w:rPr>
          <w:rFonts w:ascii="Montserrat Medium" w:hAnsi="Montserrat Medium"/>
          <w:b/>
          <w:bCs/>
          <w:sz w:val="22"/>
          <w:szCs w:val="22"/>
          <w:lang w:val="es-ES"/>
        </w:rPr>
      </w:pPr>
      <w:r w:rsidRPr="00532BC7">
        <w:rPr>
          <w:rFonts w:ascii="Montserrat Medium" w:hAnsi="Montserrat Medium"/>
          <w:b/>
          <w:bCs/>
          <w:sz w:val="22"/>
          <w:szCs w:val="22"/>
          <w:lang w:val="es-ES"/>
        </w:rPr>
        <w:t>Procedimiento de uso de transporte para cumplimiento de comisión oficial en el exterior</w:t>
      </w:r>
      <w:r>
        <w:rPr>
          <w:rFonts w:ascii="Montserrat Medium" w:hAnsi="Montserrat Medium"/>
          <w:b/>
          <w:bCs/>
          <w:sz w:val="22"/>
          <w:szCs w:val="22"/>
          <w:lang w:val="es-ES"/>
        </w:rPr>
        <w:t>.</w:t>
      </w:r>
    </w:p>
    <w:p w:rsidR="00B313A9" w:rsidRPr="00532BC7" w:rsidRDefault="00B313A9" w:rsidP="00B313A9">
      <w:pPr>
        <w:pStyle w:val="Prrafodelista"/>
        <w:spacing w:line="276" w:lineRule="auto"/>
        <w:ind w:left="1080"/>
        <w:rPr>
          <w:rFonts w:ascii="Montserrat Medium" w:hAnsi="Montserrat Medium"/>
          <w:b/>
          <w:bCs/>
          <w:sz w:val="22"/>
          <w:szCs w:val="22"/>
          <w:lang w:val="es-ES"/>
        </w:rPr>
      </w:pPr>
    </w:p>
    <w:tbl>
      <w:tblPr>
        <w:tblStyle w:val="Tablaconcuadrcula"/>
        <w:tblW w:w="0" w:type="auto"/>
        <w:jc w:val="center"/>
        <w:tblLook w:val="04A0" w:firstRow="1" w:lastRow="0" w:firstColumn="1" w:lastColumn="0" w:noHBand="0" w:noVBand="1"/>
      </w:tblPr>
      <w:tblGrid>
        <w:gridCol w:w="1144"/>
        <w:gridCol w:w="3544"/>
        <w:gridCol w:w="3671"/>
      </w:tblGrid>
      <w:tr w:rsidR="00B313A9" w:rsidRPr="00532BC7" w:rsidTr="003C1EAF">
        <w:trPr>
          <w:jc w:val="center"/>
        </w:trPr>
        <w:tc>
          <w:tcPr>
            <w:tcW w:w="1144"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Paso</w:t>
            </w:r>
          </w:p>
        </w:tc>
        <w:tc>
          <w:tcPr>
            <w:tcW w:w="3544"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RESPONSABLE</w:t>
            </w:r>
          </w:p>
        </w:tc>
        <w:tc>
          <w:tcPr>
            <w:tcW w:w="3671" w:type="dxa"/>
          </w:tcPr>
          <w:p w:rsidR="00B313A9" w:rsidRPr="00532BC7" w:rsidRDefault="00B313A9" w:rsidP="003C1EAF">
            <w:pPr>
              <w:spacing w:line="276" w:lineRule="auto"/>
              <w:jc w:val="center"/>
              <w:rPr>
                <w:rFonts w:ascii="Montserrat Medium" w:hAnsi="Montserrat Medium"/>
                <w:b/>
                <w:bCs/>
                <w:sz w:val="22"/>
                <w:szCs w:val="22"/>
                <w:lang w:val="es-ES"/>
              </w:rPr>
            </w:pPr>
            <w:r w:rsidRPr="00532BC7">
              <w:rPr>
                <w:rFonts w:ascii="Montserrat Medium" w:hAnsi="Montserrat Medium"/>
                <w:b/>
                <w:bCs/>
                <w:sz w:val="22"/>
                <w:szCs w:val="22"/>
                <w:lang w:val="es-ES"/>
              </w:rPr>
              <w:t>PROCEDIMIENTO</w:t>
            </w:r>
          </w:p>
        </w:tc>
      </w:tr>
      <w:tr w:rsidR="00B313A9" w:rsidRPr="00532BC7" w:rsidTr="003C1EAF">
        <w:trPr>
          <w:jc w:val="center"/>
        </w:trPr>
        <w:tc>
          <w:tcPr>
            <w:tcW w:w="11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1</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Dirección o Unidad interesada</w:t>
            </w:r>
          </w:p>
        </w:tc>
        <w:tc>
          <w:tcPr>
            <w:tcW w:w="3671"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Solicita vehículo en VICECIS y su jefe inmediato lo autoriza.</w:t>
            </w:r>
          </w:p>
        </w:tc>
      </w:tr>
      <w:tr w:rsidR="00B313A9" w:rsidRPr="00532BC7" w:rsidTr="003C1EAF">
        <w:trPr>
          <w:jc w:val="center"/>
        </w:trPr>
        <w:tc>
          <w:tcPr>
            <w:tcW w:w="11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2</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Transporte y de Servicios Generales.</w:t>
            </w:r>
          </w:p>
        </w:tc>
        <w:tc>
          <w:tcPr>
            <w:tcW w:w="3671"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Asigna piloto y vehículo, se calcula la cantidad de combustible a consumirse conforme el artículo 18 del Acuerdo Gubernativo Número 106-2016, se solicita recarga de combustible conforme a los numerales 1, 2 y 3 del procedimiento 4.2, y se </w:t>
            </w:r>
            <w:r w:rsidRPr="00532BC7">
              <w:rPr>
                <w:rFonts w:ascii="Montserrat Medium" w:hAnsi="Montserrat Medium"/>
                <w:bCs/>
                <w:sz w:val="22"/>
                <w:szCs w:val="22"/>
                <w:lang w:val="es-ES"/>
              </w:rPr>
              <w:lastRenderedPageBreak/>
              <w:t>entrega cupón de combustible al piloto asignado.</w:t>
            </w:r>
          </w:p>
        </w:tc>
      </w:tr>
      <w:tr w:rsidR="00B313A9" w:rsidRPr="00532BC7" w:rsidTr="003C1EAF">
        <w:trPr>
          <w:jc w:val="center"/>
        </w:trPr>
        <w:tc>
          <w:tcPr>
            <w:tcW w:w="11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lastRenderedPageBreak/>
              <w:t>3</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Piloto asignado</w:t>
            </w:r>
          </w:p>
        </w:tc>
        <w:tc>
          <w:tcPr>
            <w:tcW w:w="3671"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En el supuesto que sea necesario recargar combustible en el extranjero, se procederá conforme a los artículos 3 y 4 del Acuerdo Gubernativo Número 106-2016.</w:t>
            </w:r>
          </w:p>
        </w:tc>
      </w:tr>
      <w:tr w:rsidR="00B313A9" w:rsidRPr="00532BC7" w:rsidTr="003C1EAF">
        <w:trPr>
          <w:jc w:val="center"/>
        </w:trPr>
        <w:tc>
          <w:tcPr>
            <w:tcW w:w="11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4</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Piloto asignado</w:t>
            </w:r>
          </w:p>
        </w:tc>
        <w:tc>
          <w:tcPr>
            <w:tcW w:w="3671"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Traslada al personal conforme a la solicitud realizada.</w:t>
            </w:r>
          </w:p>
        </w:tc>
      </w:tr>
      <w:tr w:rsidR="00B313A9" w:rsidRPr="00532BC7" w:rsidTr="003C1EAF">
        <w:trPr>
          <w:jc w:val="center"/>
        </w:trPr>
        <w:tc>
          <w:tcPr>
            <w:tcW w:w="11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5</w:t>
            </w:r>
          </w:p>
        </w:tc>
        <w:tc>
          <w:tcPr>
            <w:tcW w:w="3544" w:type="dxa"/>
            <w:vAlign w:val="center"/>
          </w:tcPr>
          <w:p w:rsidR="00B313A9" w:rsidRPr="00532BC7" w:rsidRDefault="00B313A9" w:rsidP="003C1EAF">
            <w:pPr>
              <w:spacing w:line="276" w:lineRule="auto"/>
              <w:jc w:val="center"/>
              <w:rPr>
                <w:rFonts w:ascii="Montserrat Medium" w:hAnsi="Montserrat Medium"/>
                <w:bCs/>
                <w:sz w:val="22"/>
                <w:szCs w:val="22"/>
                <w:lang w:val="es-ES"/>
              </w:rPr>
            </w:pPr>
            <w:r w:rsidRPr="00532BC7">
              <w:rPr>
                <w:rFonts w:ascii="Montserrat Medium" w:hAnsi="Montserrat Medium"/>
                <w:bCs/>
                <w:sz w:val="22"/>
                <w:szCs w:val="22"/>
                <w:lang w:val="es-ES"/>
              </w:rPr>
              <w:t>Encargado de Transporte y de Servicios Generales.</w:t>
            </w:r>
          </w:p>
        </w:tc>
        <w:tc>
          <w:tcPr>
            <w:tcW w:w="3671" w:type="dxa"/>
          </w:tcPr>
          <w:p w:rsidR="00B313A9" w:rsidRPr="00532BC7" w:rsidRDefault="00B313A9" w:rsidP="003C1EAF">
            <w:pPr>
              <w:spacing w:line="276" w:lineRule="auto"/>
              <w:jc w:val="both"/>
              <w:rPr>
                <w:rFonts w:ascii="Montserrat Medium" w:hAnsi="Montserrat Medium"/>
                <w:bCs/>
                <w:sz w:val="22"/>
                <w:szCs w:val="22"/>
                <w:lang w:val="es-ES"/>
              </w:rPr>
            </w:pPr>
            <w:r w:rsidRPr="00532BC7">
              <w:rPr>
                <w:rFonts w:ascii="Montserrat Medium" w:hAnsi="Montserrat Medium"/>
                <w:bCs/>
                <w:sz w:val="22"/>
                <w:szCs w:val="22"/>
                <w:lang w:val="es-ES"/>
              </w:rPr>
              <w:t xml:space="preserve">Entrega de informe cuatrimestralmente a Secretaría General como parte del proceso de supervisión para su conocimiento </w:t>
            </w:r>
          </w:p>
        </w:tc>
      </w:tr>
    </w:tbl>
    <w:p w:rsidR="00B313A9" w:rsidRPr="00532BC7" w:rsidRDefault="00B313A9" w:rsidP="00B313A9">
      <w:pPr>
        <w:spacing w:line="276" w:lineRule="auto"/>
        <w:jc w:val="both"/>
        <w:rPr>
          <w:rFonts w:ascii="Montserrat Medium" w:hAnsi="Montserrat Medium"/>
          <w:bCs/>
          <w:sz w:val="22"/>
          <w:szCs w:val="22"/>
          <w:lang w:val="es-ES"/>
        </w:rPr>
      </w:pPr>
    </w:p>
    <w:p w:rsidR="00B313A9" w:rsidRPr="00532BC7" w:rsidRDefault="00B313A9" w:rsidP="00B313A9">
      <w:pPr>
        <w:spacing w:line="276" w:lineRule="auto"/>
        <w:jc w:val="both"/>
        <w:rPr>
          <w:rFonts w:ascii="Montserrat Medium" w:hAnsi="Montserrat Medium"/>
          <w:bCs/>
          <w:sz w:val="22"/>
          <w:szCs w:val="22"/>
          <w:lang w:val="es-ES"/>
        </w:rPr>
      </w:pPr>
    </w:p>
    <w:p w:rsidR="00B313A9" w:rsidRPr="00532BC7" w:rsidRDefault="00B313A9" w:rsidP="00B313A9">
      <w:pPr>
        <w:spacing w:line="276" w:lineRule="auto"/>
        <w:jc w:val="both"/>
        <w:rPr>
          <w:rFonts w:ascii="Montserrat Medium" w:hAnsi="Montserrat Medium"/>
          <w:bCs/>
          <w:sz w:val="22"/>
          <w:szCs w:val="22"/>
          <w:lang w:val="es-ES"/>
        </w:rPr>
      </w:pPr>
    </w:p>
    <w:p w:rsidR="00B313A9" w:rsidRPr="00532BC7" w:rsidRDefault="00B313A9" w:rsidP="00B313A9">
      <w:pPr>
        <w:spacing w:line="276" w:lineRule="auto"/>
        <w:jc w:val="both"/>
        <w:rPr>
          <w:rFonts w:ascii="Montserrat Medium" w:hAnsi="Montserrat Medium"/>
          <w:bCs/>
          <w:sz w:val="22"/>
          <w:szCs w:val="22"/>
          <w:lang w:val="es-ES"/>
        </w:rPr>
      </w:pPr>
    </w:p>
    <w:bookmarkEnd w:id="1"/>
    <w:p w:rsidR="00B313A9" w:rsidRPr="00532BC7" w:rsidRDefault="00B313A9" w:rsidP="00B313A9">
      <w:pPr>
        <w:spacing w:line="276" w:lineRule="auto"/>
        <w:jc w:val="both"/>
        <w:rPr>
          <w:rFonts w:ascii="Montserrat Medium" w:hAnsi="Montserrat Medium"/>
          <w:bCs/>
          <w:sz w:val="22"/>
          <w:szCs w:val="22"/>
          <w:lang w:val="es-ES"/>
        </w:rPr>
      </w:pPr>
    </w:p>
    <w:p w:rsidR="00B313A9" w:rsidRPr="00532BC7" w:rsidRDefault="00B313A9" w:rsidP="00B313A9">
      <w:pPr>
        <w:spacing w:line="276" w:lineRule="auto"/>
        <w:jc w:val="both"/>
        <w:rPr>
          <w:rFonts w:ascii="Montserrat Medium" w:hAnsi="Montserrat Medium"/>
          <w:bCs/>
          <w:sz w:val="22"/>
          <w:szCs w:val="22"/>
          <w:lang w:val="es-ES"/>
        </w:rPr>
      </w:pPr>
    </w:p>
    <w:p w:rsidR="00E5651D" w:rsidRPr="00B313A9" w:rsidRDefault="00E5651D" w:rsidP="00B313A9"/>
    <w:sectPr w:rsidR="00E5651D" w:rsidRPr="00B313A9"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687" w:rsidRDefault="009C3687" w:rsidP="005B1EDE">
      <w:r>
        <w:separator/>
      </w:r>
    </w:p>
  </w:endnote>
  <w:endnote w:type="continuationSeparator" w:id="0">
    <w:p w:rsidR="009C3687" w:rsidRDefault="009C3687"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alibri"/>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E5651D">
    <w:pPr>
      <w:pStyle w:val="Piedepgina"/>
    </w:pPr>
    <w:r w:rsidRPr="00184C47">
      <w:rPr>
        <w:noProof/>
      </w:rPr>
      <mc:AlternateContent>
        <mc:Choice Requires="wps">
          <w:drawing>
            <wp:anchor distT="0" distB="0" distL="114300" distR="114300" simplePos="0" relativeHeight="251666432" behindDoc="0" locked="0" layoutInCell="1" allowOverlap="1" wp14:anchorId="28B60C3E" wp14:editId="6B0067C9">
              <wp:simplePos x="0" y="0"/>
              <wp:positionH relativeFrom="column">
                <wp:posOffset>527383</wp:posOffset>
              </wp:positionH>
              <wp:positionV relativeFrom="paragraph">
                <wp:posOffset>-131726</wp:posOffset>
              </wp:positionV>
              <wp:extent cx="4427855" cy="7086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27855" cy="708660"/>
                      </a:xfrm>
                      <a:prstGeom prst="rect">
                        <a:avLst/>
                      </a:prstGeom>
                      <a:noFill/>
                      <a:ln w="6350">
                        <a:noFill/>
                      </a:ln>
                    </wps:spPr>
                    <wps:txb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7D2341">
                            <w:rPr>
                              <w:rFonts w:ascii="Montserrat Medium" w:hAnsi="Montserrat Medium"/>
                              <w:color w:val="0E1538"/>
                              <w:sz w:val="18"/>
                              <w:szCs w:val="18"/>
                              <w14:textOutline w14:w="9525" w14:cap="rnd" w14:cmpd="sng" w14:algn="ctr">
                                <w14:noFill/>
                                <w14:prstDash w14:val="solid"/>
                                <w14:bevel/>
                              </w14:textOutline>
                            </w:rPr>
                            <w:t>1</w:t>
                          </w:r>
                          <w:r w:rsidR="00233496">
                            <w:rPr>
                              <w:rFonts w:ascii="Montserrat Medium" w:hAnsi="Montserrat Medium"/>
                              <w:color w:val="0E1538"/>
                              <w:sz w:val="18"/>
                              <w:szCs w:val="18"/>
                              <w14:textOutline w14:w="9525" w14:cap="rnd" w14:cmpd="sng" w14:algn="ctr">
                                <w14:noFill/>
                                <w14:prstDash w14:val="solid"/>
                                <w14:bevel/>
                              </w14:textOutline>
                            </w:rPr>
                            <w:t xml:space="preserve">    -       </w:t>
                          </w:r>
                          <w:r w:rsidR="00233496"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rPr>
                            <w:drawing>
                              <wp:inline distT="0" distB="0" distL="0" distR="0" wp14:anchorId="2E279D68" wp14:editId="40CE5F25">
                                <wp:extent cx="134505" cy="134505"/>
                                <wp:effectExtent l="0" t="0" r="571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rPr>
                            <w:drawing>
                              <wp:inline distT="0" distB="0" distL="0" distR="0" wp14:anchorId="4824E967" wp14:editId="4B1B01E3">
                                <wp:extent cx="119921" cy="11992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60C3E" id="_x0000_t202" coordsize="21600,21600" o:spt="202" path="m,l,21600r21600,l21600,xe">
              <v:stroke joinstyle="miter"/>
              <v:path gradientshapeok="t" o:connecttype="rect"/>
            </v:shapetype>
            <v:shape id="Cuadro de texto 3" o:spid="_x0000_s1027" type="#_x0000_t202" style="position:absolute;margin-left:41.55pt;margin-top:-10.35pt;width:348.65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" filled="f" stroked="f" strokeweight=".5pt">
              <v:textbo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7D2341">
                      <w:rPr>
                        <w:rFonts w:ascii="Montserrat Medium" w:hAnsi="Montserrat Medium"/>
                        <w:color w:val="0E1538"/>
                        <w:sz w:val="18"/>
                        <w:szCs w:val="18"/>
                        <w14:textOutline w14:w="9525" w14:cap="rnd" w14:cmpd="sng" w14:algn="ctr">
                          <w14:noFill/>
                          <w14:prstDash w14:val="solid"/>
                          <w14:bevel/>
                        </w14:textOutline>
                      </w:rPr>
                      <w:t>1</w:t>
                    </w:r>
                    <w:r w:rsidR="00233496">
                      <w:rPr>
                        <w:rFonts w:ascii="Montserrat Medium" w:hAnsi="Montserrat Medium"/>
                        <w:color w:val="0E1538"/>
                        <w:sz w:val="18"/>
                        <w:szCs w:val="18"/>
                        <w14:textOutline w14:w="9525" w14:cap="rnd" w14:cmpd="sng" w14:algn="ctr">
                          <w14:noFill/>
                          <w14:prstDash w14:val="solid"/>
                          <w14:bevel/>
                        </w14:textOutline>
                      </w:rPr>
                      <w:t xml:space="preserve">    -       </w:t>
                    </w:r>
                    <w:r w:rsidR="00233496"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rPr>
                      <w:drawing>
                        <wp:inline distT="0" distB="0" distL="0" distR="0" wp14:anchorId="2E279D68" wp14:editId="40CE5F25">
                          <wp:extent cx="134505" cy="134505"/>
                          <wp:effectExtent l="0" t="0" r="571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rPr>
                      <w:drawing>
                        <wp:inline distT="0" distB="0" distL="0" distR="0" wp14:anchorId="4824E967" wp14:editId="4B1B01E3">
                          <wp:extent cx="119921" cy="11992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687" w:rsidRDefault="009C3687" w:rsidP="005B1EDE">
      <w:r>
        <w:separator/>
      </w:r>
    </w:p>
  </w:footnote>
  <w:footnote w:type="continuationSeparator" w:id="0">
    <w:p w:rsidR="009C3687" w:rsidRDefault="009C3687"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2E3D46">
    <w:pPr>
      <w:pStyle w:val="Encabezado"/>
    </w:pPr>
    <w:r w:rsidRPr="006D5AF7">
      <w:rPr>
        <w:noProof/>
      </w:rPr>
      <w:drawing>
        <wp:anchor distT="0" distB="0" distL="114300" distR="114300" simplePos="0" relativeHeight="251664384" behindDoc="0" locked="0" layoutInCell="1" allowOverlap="1" wp14:anchorId="6C6DFD36" wp14:editId="5297F55B">
          <wp:simplePos x="0" y="0"/>
          <wp:positionH relativeFrom="column">
            <wp:posOffset>828451</wp:posOffset>
          </wp:positionH>
          <wp:positionV relativeFrom="paragraph">
            <wp:posOffset>-81773</wp:posOffset>
          </wp:positionV>
          <wp:extent cx="1959282" cy="9042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1214" t="9279" r="3823" b="13145"/>
                  <a:stretch/>
                </pic:blipFill>
                <pic:spPr bwMode="auto">
                  <a:xfrm>
                    <a:off x="0" y="0"/>
                    <a:ext cx="1959282" cy="904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651D" w:rsidRPr="006D5AF7">
      <w:rPr>
        <w:noProof/>
      </w:rPr>
      <mc:AlternateContent>
        <mc:Choice Requires="wps">
          <w:drawing>
            <wp:anchor distT="0" distB="0" distL="114300" distR="114300" simplePos="0" relativeHeight="251663360" behindDoc="0" locked="0" layoutInCell="1" allowOverlap="1" wp14:anchorId="3282BDAD" wp14:editId="5CB3680B">
              <wp:simplePos x="0" y="0"/>
              <wp:positionH relativeFrom="column">
                <wp:posOffset>2844165</wp:posOffset>
              </wp:positionH>
              <wp:positionV relativeFrom="paragraph">
                <wp:posOffset>210820</wp:posOffset>
              </wp:positionV>
              <wp:extent cx="2113280" cy="736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13280" cy="736600"/>
                      </a:xfrm>
                      <a:prstGeom prst="rect">
                        <a:avLst/>
                      </a:prstGeom>
                      <a:noFill/>
                      <a:ln w="6350">
                        <a:noFill/>
                      </a:ln>
                    </wps:spPr>
                    <wps:txb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2BDAD" id="_x0000_t202" coordsize="21600,21600" o:spt="202" path="m,l,21600r21600,l21600,xe">
              <v:stroke joinstyle="miter"/>
              <v:path gradientshapeok="t" o:connecttype="rect"/>
            </v:shapetype>
            <v:shape id="Cuadro de texto 2" o:spid="_x0000_s1026" type="#_x0000_t202" style="position:absolute;margin-left:223.95pt;margin-top:16.6pt;width:166.4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" filled="f" stroked="f" strokeweight=".5pt">
              <v:textbo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005B1EDE" w:rsidRPr="005B1EDE">
      <w:rPr>
        <w:noProof/>
      </w:rPr>
      <w:drawing>
        <wp:anchor distT="0" distB="0" distL="114300" distR="114300" simplePos="0" relativeHeight="251659264" behindDoc="1" locked="0" layoutInCell="1" allowOverlap="1" wp14:anchorId="590A321E" wp14:editId="773193E5">
          <wp:simplePos x="0" y="0"/>
          <wp:positionH relativeFrom="column">
            <wp:posOffset>-1099335</wp:posOffset>
          </wp:positionH>
          <wp:positionV relativeFrom="paragraph">
            <wp:posOffset>-462972</wp:posOffset>
          </wp:positionV>
          <wp:extent cx="7798526" cy="10091847"/>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A2942"/>
    <w:multiLevelType w:val="multilevel"/>
    <w:tmpl w:val="9288DD62"/>
    <w:lvl w:ilvl="0">
      <w:start w:val="1"/>
      <w:numFmt w:val="decimal"/>
      <w:lvlText w:val="%1."/>
      <w:lvlJc w:val="left"/>
      <w:pPr>
        <w:ind w:left="720" w:hanging="360"/>
      </w:pPr>
      <w:rPr>
        <w:rFonts w:ascii="Montserrat" w:hAnsi="Montserrat" w:hint="default"/>
      </w:rPr>
    </w:lvl>
    <w:lvl w:ilvl="1">
      <w:start w:val="1"/>
      <w:numFmt w:val="decimal"/>
      <w:isLgl/>
      <w:lvlText w:val="%1.%2"/>
      <w:lvlJc w:val="left"/>
      <w:pPr>
        <w:ind w:left="1080" w:hanging="720"/>
      </w:pPr>
      <w:rPr>
        <w:rFonts w:ascii="Montserrat" w:hAnsi="Montserrat"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DE"/>
    <w:rsid w:val="00010E85"/>
    <w:rsid w:val="00233496"/>
    <w:rsid w:val="002E3D46"/>
    <w:rsid w:val="00403FF7"/>
    <w:rsid w:val="004C5A6F"/>
    <w:rsid w:val="00500E38"/>
    <w:rsid w:val="005232ED"/>
    <w:rsid w:val="005A0F84"/>
    <w:rsid w:val="005B1EDE"/>
    <w:rsid w:val="005F7E69"/>
    <w:rsid w:val="006D5AF7"/>
    <w:rsid w:val="007D2341"/>
    <w:rsid w:val="007E4B66"/>
    <w:rsid w:val="007F0C21"/>
    <w:rsid w:val="00801937"/>
    <w:rsid w:val="0089769F"/>
    <w:rsid w:val="009919DF"/>
    <w:rsid w:val="009C3687"/>
    <w:rsid w:val="00A4422D"/>
    <w:rsid w:val="00B313A9"/>
    <w:rsid w:val="00E5651D"/>
    <w:rsid w:val="00F74D3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03976"/>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B313A9"/>
    <w:pPr>
      <w:ind w:left="720"/>
      <w:contextualSpacing/>
    </w:pPr>
  </w:style>
  <w:style w:type="paragraph" w:styleId="Sinespaciado">
    <w:name w:val="No Spacing"/>
    <w:uiPriority w:val="1"/>
    <w:qFormat/>
    <w:rsid w:val="00B313A9"/>
    <w:rPr>
      <w:lang w:val="es-ES_tradnl"/>
    </w:rPr>
  </w:style>
  <w:style w:type="table" w:styleId="Tablaconcuadrcula">
    <w:name w:val="Table Grid"/>
    <w:basedOn w:val="Tablanormal"/>
    <w:uiPriority w:val="39"/>
    <w:rsid w:val="00B31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1234</Words>
  <Characters>6788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Vides</cp:lastModifiedBy>
  <cp:revision>7</cp:revision>
  <dcterms:created xsi:type="dcterms:W3CDTF">2020-01-16T18:13:00Z</dcterms:created>
  <dcterms:modified xsi:type="dcterms:W3CDTF">2022-09-06T20:32:00Z</dcterms:modified>
</cp:coreProperties>
</file>