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tbl>
      <w:tblPr>
        <w:tblStyle w:val="Tablaconcuadrcula"/>
        <w:tblpPr w:leftFromText="141" w:rightFromText="141" w:vertAnchor="text" w:horzAnchor="margin" w:tblpY="999"/>
        <w:tblW w:w="0" w:type="auto"/>
        <w:tblLook w:val="04A0" w:firstRow="1" w:lastRow="0" w:firstColumn="1" w:lastColumn="0" w:noHBand="0" w:noVBand="1"/>
      </w:tblPr>
      <w:tblGrid>
        <w:gridCol w:w="2109"/>
        <w:gridCol w:w="2071"/>
        <w:gridCol w:w="2270"/>
        <w:gridCol w:w="2508"/>
        <w:gridCol w:w="1755"/>
        <w:gridCol w:w="2283"/>
      </w:tblGrid>
      <w:tr w:rsidR="00AD53B1" w:rsidRPr="00AD53B1" w14:paraId="0D9101D0" w14:textId="77777777" w:rsidTr="0005069B">
        <w:trPr>
          <w:trHeight w:val="311"/>
        </w:trPr>
        <w:tc>
          <w:tcPr>
            <w:tcW w:w="2122" w:type="dxa"/>
          </w:tcPr>
          <w:p w14:paraId="51D6336E" w14:textId="77777777" w:rsidR="00AD53B1" w:rsidRPr="00AD53B1" w:rsidRDefault="00AD53B1" w:rsidP="00AD53B1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MODALIDAD</w:t>
            </w:r>
          </w:p>
        </w:tc>
        <w:tc>
          <w:tcPr>
            <w:tcW w:w="2020" w:type="dxa"/>
          </w:tcPr>
          <w:p w14:paraId="217FE3FF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NÚMERO DE OPERACIÓN GUATECOMPRAS</w:t>
            </w:r>
          </w:p>
        </w:tc>
        <w:tc>
          <w:tcPr>
            <w:tcW w:w="2290" w:type="dxa"/>
          </w:tcPr>
          <w:p w14:paraId="425A69BB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FECHA DE ADJUDICACIÓN </w:t>
            </w:r>
          </w:p>
        </w:tc>
        <w:tc>
          <w:tcPr>
            <w:tcW w:w="2515" w:type="dxa"/>
          </w:tcPr>
          <w:p w14:paraId="2196F856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NOMBRE DEL PROVEEDOR</w:t>
            </w:r>
          </w:p>
        </w:tc>
        <w:tc>
          <w:tcPr>
            <w:tcW w:w="1760" w:type="dxa"/>
          </w:tcPr>
          <w:p w14:paraId="37C1C712" w14:textId="77777777" w:rsidR="00AD53B1" w:rsidRPr="00AD53B1" w:rsidRDefault="00AD53B1" w:rsidP="00AD53B1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MONTO ADJUDICADO</w:t>
            </w:r>
          </w:p>
        </w:tc>
        <w:tc>
          <w:tcPr>
            <w:tcW w:w="2289" w:type="dxa"/>
          </w:tcPr>
          <w:p w14:paraId="1FFED07D" w14:textId="77777777" w:rsidR="00AD53B1" w:rsidRPr="00AD53B1" w:rsidRDefault="00AD53B1" w:rsidP="00AD53B1">
            <w:pPr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RENGLÓN PRESUPUESTARIO</w:t>
            </w:r>
          </w:p>
        </w:tc>
      </w:tr>
      <w:tr w:rsidR="00AD53B1" w:rsidRPr="00AD53B1" w14:paraId="74ACCB3A" w14:textId="77777777" w:rsidTr="0005069B">
        <w:trPr>
          <w:trHeight w:val="311"/>
        </w:trPr>
        <w:tc>
          <w:tcPr>
            <w:tcW w:w="2122" w:type="dxa"/>
          </w:tcPr>
          <w:p w14:paraId="0EFF3719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Cotización </w:t>
            </w:r>
          </w:p>
        </w:tc>
        <w:tc>
          <w:tcPr>
            <w:tcW w:w="2020" w:type="dxa"/>
          </w:tcPr>
          <w:p w14:paraId="6FF165D6" w14:textId="56CADC5E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21673896</w:t>
            </w:r>
          </w:p>
        </w:tc>
        <w:tc>
          <w:tcPr>
            <w:tcW w:w="2290" w:type="dxa"/>
          </w:tcPr>
          <w:p w14:paraId="1ADCC5F2" w14:textId="472D7152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12/12/2023</w:t>
            </w:r>
          </w:p>
        </w:tc>
        <w:tc>
          <w:tcPr>
            <w:tcW w:w="2515" w:type="dxa"/>
          </w:tcPr>
          <w:p w14:paraId="22A28A7D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Arial" w:eastAsia="Calibri" w:hAnsi="Arial" w:cs="Arial"/>
                <w:b/>
                <w:sz w:val="26"/>
                <w:szCs w:val="26"/>
                <w:lang w:val="es-ES_tradnl"/>
              </w:rPr>
              <w:t>COMPAÑÍA INTERNACIONAL DE PRODUCTOS Y SERVICIOS, SOCIEDAD ANONIMA</w:t>
            </w:r>
          </w:p>
        </w:tc>
        <w:tc>
          <w:tcPr>
            <w:tcW w:w="1760" w:type="dxa"/>
          </w:tcPr>
          <w:p w14:paraId="50A7B261" w14:textId="44876B25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Q.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 131,520.00</w:t>
            </w:r>
          </w:p>
        </w:tc>
        <w:tc>
          <w:tcPr>
            <w:tcW w:w="2289" w:type="dxa"/>
          </w:tcPr>
          <w:p w14:paraId="4C730C54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153</w:t>
            </w:r>
          </w:p>
        </w:tc>
      </w:tr>
      <w:tr w:rsidR="00AD53B1" w:rsidRPr="00AD53B1" w14:paraId="396A5AFE" w14:textId="77777777" w:rsidTr="0005069B">
        <w:trPr>
          <w:trHeight w:val="311"/>
        </w:trPr>
        <w:tc>
          <w:tcPr>
            <w:tcW w:w="2122" w:type="dxa"/>
          </w:tcPr>
          <w:p w14:paraId="23FD72AC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Cotización por arrendamiento o adquisición de bienes inmuebles (Art.43 inciso e)</w:t>
            </w:r>
          </w:p>
        </w:tc>
        <w:tc>
          <w:tcPr>
            <w:tcW w:w="2020" w:type="dxa"/>
          </w:tcPr>
          <w:p w14:paraId="4D24FB0A" w14:textId="369D718B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21759553</w:t>
            </w:r>
          </w:p>
        </w:tc>
        <w:tc>
          <w:tcPr>
            <w:tcW w:w="2290" w:type="dxa"/>
          </w:tcPr>
          <w:p w14:paraId="1EBF7E36" w14:textId="69AF03F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15/12/2023</w:t>
            </w:r>
          </w:p>
        </w:tc>
        <w:tc>
          <w:tcPr>
            <w:tcW w:w="2515" w:type="dxa"/>
          </w:tcPr>
          <w:p w14:paraId="33598D59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JUAN DE DIOS AGUILAR ORELLANA</w:t>
            </w:r>
          </w:p>
          <w:p w14:paraId="0D905DDC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</w:p>
        </w:tc>
        <w:tc>
          <w:tcPr>
            <w:tcW w:w="1760" w:type="dxa"/>
          </w:tcPr>
          <w:p w14:paraId="766D822E" w14:textId="6E8E4F18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Q.</w:t>
            </w:r>
            <w:r>
              <w:rPr>
                <w:rFonts w:ascii="Calibri" w:eastAsia="Calibri" w:hAnsi="Calibri" w:cs="Times New Roman"/>
                <w:b/>
                <w:sz w:val="26"/>
                <w:szCs w:val="26"/>
              </w:rPr>
              <w:t>648,000.00</w:t>
            </w:r>
          </w:p>
        </w:tc>
        <w:tc>
          <w:tcPr>
            <w:tcW w:w="2289" w:type="dxa"/>
          </w:tcPr>
          <w:p w14:paraId="622826EE" w14:textId="77777777" w:rsidR="00AD53B1" w:rsidRPr="00AD53B1" w:rsidRDefault="00AD53B1" w:rsidP="00AD53B1">
            <w:pPr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AD53B1">
              <w:rPr>
                <w:rFonts w:ascii="Calibri" w:eastAsia="Calibri" w:hAnsi="Calibri" w:cs="Times New Roman"/>
                <w:b/>
                <w:sz w:val="26"/>
                <w:szCs w:val="26"/>
              </w:rPr>
              <w:t>151</w:t>
            </w:r>
          </w:p>
        </w:tc>
      </w:tr>
    </w:tbl>
    <w:p w14:paraId="7598569F" w14:textId="64E70383" w:rsidR="00AD53B1" w:rsidRPr="00AD53B1" w:rsidRDefault="00BD597F" w:rsidP="00AD53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AD53B1" w:rsidRPr="00AD53B1">
        <w:rPr>
          <w:rFonts w:ascii="Calibri" w:eastAsia="Calibri" w:hAnsi="Calibri" w:cs="Times New Roman"/>
          <w:b/>
          <w:sz w:val="32"/>
          <w:szCs w:val="32"/>
        </w:rPr>
        <w:t>EVENTOS DE COTIZACIÓN PUBLICADOS EN EL PORTAL GUATECOMPRAS CORRESPONDIENTE AL MES DE DICIEMBRE 202</w:t>
      </w:r>
      <w:r w:rsidR="00AD53B1">
        <w:rPr>
          <w:rFonts w:ascii="Calibri" w:eastAsia="Calibri" w:hAnsi="Calibri" w:cs="Times New Roman"/>
          <w:b/>
          <w:sz w:val="32"/>
          <w:szCs w:val="32"/>
        </w:rPr>
        <w:t>3</w:t>
      </w:r>
    </w:p>
    <w:p w14:paraId="7D77D2F6" w14:textId="77777777" w:rsidR="00AD53B1" w:rsidRDefault="00AD53B1" w:rsidP="00AD53B1">
      <w:pPr>
        <w:rPr>
          <w:rFonts w:ascii="Calibri" w:eastAsia="Calibri" w:hAnsi="Calibri" w:cs="Times New Roman"/>
          <w:b/>
          <w:sz w:val="28"/>
          <w:szCs w:val="28"/>
        </w:rPr>
      </w:pPr>
    </w:p>
    <w:p w14:paraId="6E4D1D86" w14:textId="0344B246" w:rsidR="00AD53B1" w:rsidRPr="00AD53B1" w:rsidRDefault="00AD53B1" w:rsidP="00AD53B1">
      <w:pPr>
        <w:rPr>
          <w:rFonts w:ascii="Calibri" w:eastAsia="Calibri" w:hAnsi="Calibri" w:cs="Times New Roman"/>
          <w:b/>
          <w:sz w:val="28"/>
          <w:szCs w:val="28"/>
        </w:rPr>
      </w:pPr>
      <w:r w:rsidRPr="00AD53B1">
        <w:rPr>
          <w:rFonts w:ascii="Calibri" w:eastAsia="Calibri" w:hAnsi="Calibri" w:cs="Times New Roman"/>
          <w:b/>
          <w:sz w:val="28"/>
          <w:szCs w:val="28"/>
        </w:rPr>
        <w:t>LA VICEPRESIDENCIA DE LA REPÚBLICA EN EL MES DE DICIEMBRE DEL AÑO 202</w:t>
      </w:r>
      <w:r>
        <w:rPr>
          <w:rFonts w:ascii="Calibri" w:eastAsia="Calibri" w:hAnsi="Calibri" w:cs="Times New Roman"/>
          <w:b/>
          <w:sz w:val="28"/>
          <w:szCs w:val="28"/>
        </w:rPr>
        <w:t>3</w:t>
      </w:r>
      <w:r w:rsidRPr="00AD53B1">
        <w:rPr>
          <w:rFonts w:ascii="Calibri" w:eastAsia="Calibri" w:hAnsi="Calibri" w:cs="Times New Roman"/>
          <w:b/>
          <w:sz w:val="28"/>
          <w:szCs w:val="28"/>
        </w:rPr>
        <w:t>, REALIZO DOS EVENTOS A TRAVÉS DE LA MODALIDAD DE COTIZACIÓN, A TRAVÉS DEL SISTEMA DENOMINADO –GUATECOMPRAS-</w:t>
      </w:r>
    </w:p>
    <w:p w14:paraId="0244CD7C" w14:textId="6FA6D52D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sectPr w:rsidR="00BD597F" w:rsidSect="00AD53B1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589E" w14:textId="77777777" w:rsidR="00030B20" w:rsidRDefault="00030B20" w:rsidP="0030108E">
      <w:pPr>
        <w:spacing w:after="0" w:line="240" w:lineRule="auto"/>
      </w:pPr>
      <w:r>
        <w:separator/>
      </w:r>
    </w:p>
  </w:endnote>
  <w:endnote w:type="continuationSeparator" w:id="0">
    <w:p w14:paraId="087E3F2C" w14:textId="77777777" w:rsidR="00030B20" w:rsidRDefault="00030B20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2663" w14:textId="77777777" w:rsidR="00030B20" w:rsidRDefault="00030B20" w:rsidP="0030108E">
      <w:pPr>
        <w:spacing w:after="0" w:line="240" w:lineRule="auto"/>
      </w:pPr>
      <w:r>
        <w:separator/>
      </w:r>
    </w:p>
  </w:footnote>
  <w:footnote w:type="continuationSeparator" w:id="0">
    <w:p w14:paraId="00A47C1A" w14:textId="77777777" w:rsidR="00030B20" w:rsidRDefault="00030B20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30B20"/>
    <w:rsid w:val="00161070"/>
    <w:rsid w:val="002A7852"/>
    <w:rsid w:val="0030108E"/>
    <w:rsid w:val="00380A11"/>
    <w:rsid w:val="005533D4"/>
    <w:rsid w:val="0070171E"/>
    <w:rsid w:val="00755C7A"/>
    <w:rsid w:val="00811E4B"/>
    <w:rsid w:val="00862585"/>
    <w:rsid w:val="00877D33"/>
    <w:rsid w:val="008C7544"/>
    <w:rsid w:val="00AD53B1"/>
    <w:rsid w:val="00B0360C"/>
    <w:rsid w:val="00BD597F"/>
    <w:rsid w:val="00C123ED"/>
    <w:rsid w:val="00C71336"/>
    <w:rsid w:val="00C87E96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2</cp:revision>
  <cp:lastPrinted>2024-01-15T18:29:00Z</cp:lastPrinted>
  <dcterms:created xsi:type="dcterms:W3CDTF">2024-02-09T16:24:00Z</dcterms:created>
  <dcterms:modified xsi:type="dcterms:W3CDTF">2024-02-09T16:24:00Z</dcterms:modified>
</cp:coreProperties>
</file>