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644" w:rsidRPr="00F32101" w:rsidRDefault="00550644" w:rsidP="00550644">
      <w:pPr>
        <w:keepNext/>
        <w:spacing w:line="276" w:lineRule="auto"/>
        <w:jc w:val="center"/>
        <w:outlineLvl w:val="0"/>
        <w:rPr>
          <w:rFonts w:ascii="Times New Roman" w:eastAsia="Times New Roman" w:hAnsi="Times New Roman" w:cs="Times New Roman"/>
          <w:b/>
          <w:lang w:eastAsia="es-ES"/>
        </w:rPr>
      </w:pPr>
      <w:r w:rsidRPr="00F32101">
        <w:rPr>
          <w:rFonts w:ascii="Times New Roman" w:eastAsia="Times New Roman" w:hAnsi="Times New Roman" w:cs="Times New Roman"/>
          <w:lang w:eastAsia="es-ES"/>
        </w:rPr>
        <w:t xml:space="preserve">LIBRO </w:t>
      </w:r>
      <w:r w:rsidRPr="008E2426">
        <w:rPr>
          <w:rFonts w:ascii="Times New Roman" w:eastAsia="Times New Roman" w:hAnsi="Times New Roman" w:cs="Times New Roman"/>
          <w:b/>
          <w:lang w:eastAsia="es-ES"/>
        </w:rPr>
        <w:t xml:space="preserve">068717 </w:t>
      </w:r>
      <w:r w:rsidRPr="008E2426">
        <w:rPr>
          <w:rFonts w:ascii="Times New Roman" w:eastAsia="Times New Roman" w:hAnsi="Times New Roman" w:cs="Times New Roman"/>
          <w:lang w:eastAsia="es-ES"/>
        </w:rPr>
        <w:t xml:space="preserve">FOLIO </w:t>
      </w:r>
      <w:r w:rsidR="00EB7A80" w:rsidRPr="008E2426">
        <w:rPr>
          <w:rFonts w:ascii="Times New Roman" w:eastAsia="Times New Roman" w:hAnsi="Times New Roman" w:cs="Times New Roman"/>
          <w:b/>
          <w:lang w:eastAsia="es-ES"/>
        </w:rPr>
        <w:t>120</w:t>
      </w:r>
      <w:r w:rsidRPr="008E2426">
        <w:rPr>
          <w:rFonts w:ascii="Times New Roman" w:eastAsia="Times New Roman" w:hAnsi="Times New Roman" w:cs="Times New Roman"/>
          <w:b/>
          <w:lang w:eastAsia="es-ES"/>
        </w:rPr>
        <w:t xml:space="preserve"> </w:t>
      </w:r>
      <w:r w:rsidRPr="008E2426">
        <w:rPr>
          <w:rFonts w:ascii="Times New Roman" w:eastAsia="Times New Roman" w:hAnsi="Times New Roman" w:cs="Times New Roman"/>
          <w:lang w:eastAsia="es-ES"/>
        </w:rPr>
        <w:t xml:space="preserve">CASILLA </w:t>
      </w:r>
      <w:r w:rsidR="008E2426" w:rsidRPr="008E2426">
        <w:rPr>
          <w:rFonts w:ascii="Times New Roman" w:eastAsia="Times New Roman" w:hAnsi="Times New Roman" w:cs="Times New Roman"/>
          <w:b/>
          <w:lang w:eastAsia="es-ES"/>
        </w:rPr>
        <w:t>10</w:t>
      </w:r>
      <w:r w:rsidR="007719A3">
        <w:rPr>
          <w:rFonts w:ascii="Times New Roman" w:eastAsia="Times New Roman" w:hAnsi="Times New Roman" w:cs="Times New Roman"/>
          <w:b/>
          <w:lang w:eastAsia="es-ES"/>
        </w:rPr>
        <w:t>4</w:t>
      </w:r>
    </w:p>
    <w:p w:rsidR="00550644" w:rsidRPr="00F32101" w:rsidRDefault="00550644" w:rsidP="00550644">
      <w:pPr>
        <w:spacing w:line="276" w:lineRule="auto"/>
        <w:jc w:val="center"/>
        <w:rPr>
          <w:rFonts w:ascii="Times New Roman" w:hAnsi="Times New Roman" w:cs="Times New Roman"/>
        </w:rPr>
      </w:pPr>
    </w:p>
    <w:p w:rsidR="00550644" w:rsidRPr="00F32101" w:rsidRDefault="00550644" w:rsidP="00550644">
      <w:pPr>
        <w:keepNext/>
        <w:spacing w:line="276" w:lineRule="auto"/>
        <w:jc w:val="center"/>
        <w:outlineLvl w:val="0"/>
        <w:rPr>
          <w:rFonts w:ascii="Times New Roman" w:eastAsia="Times New Roman" w:hAnsi="Times New Roman" w:cs="Times New Roman"/>
          <w:b/>
          <w:lang w:eastAsia="es-ES"/>
        </w:rPr>
      </w:pPr>
      <w:r w:rsidRPr="00F32101">
        <w:rPr>
          <w:rFonts w:ascii="Times New Roman" w:eastAsia="Times New Roman" w:hAnsi="Times New Roman" w:cs="Times New Roman"/>
          <w:b/>
          <w:lang w:eastAsia="es-ES"/>
        </w:rPr>
        <w:t>Guatemala,</w:t>
      </w:r>
      <w:r w:rsidR="008E2426">
        <w:rPr>
          <w:rFonts w:ascii="Times New Roman" w:eastAsia="Times New Roman" w:hAnsi="Times New Roman" w:cs="Times New Roman"/>
          <w:b/>
          <w:lang w:eastAsia="es-ES"/>
        </w:rPr>
        <w:t xml:space="preserve"> </w:t>
      </w:r>
      <w:r w:rsidR="007719A3">
        <w:rPr>
          <w:rFonts w:ascii="Times New Roman" w:eastAsia="Times New Roman" w:hAnsi="Times New Roman" w:cs="Times New Roman"/>
          <w:b/>
          <w:lang w:eastAsia="es-ES"/>
        </w:rPr>
        <w:t xml:space="preserve">12 </w:t>
      </w:r>
      <w:r w:rsidR="008E2426">
        <w:rPr>
          <w:rFonts w:ascii="Times New Roman" w:eastAsia="Times New Roman" w:hAnsi="Times New Roman" w:cs="Times New Roman"/>
          <w:b/>
          <w:lang w:eastAsia="es-ES"/>
        </w:rPr>
        <w:t>de junio</w:t>
      </w:r>
      <w:r w:rsidRPr="00F32101">
        <w:rPr>
          <w:rFonts w:ascii="Times New Roman" w:eastAsia="Times New Roman" w:hAnsi="Times New Roman" w:cs="Times New Roman"/>
          <w:b/>
          <w:lang w:eastAsia="es-ES"/>
        </w:rPr>
        <w:t xml:space="preserve"> de 2024</w:t>
      </w:r>
    </w:p>
    <w:p w:rsidR="00550644" w:rsidRPr="00F32101" w:rsidRDefault="00550644" w:rsidP="00550644">
      <w:pPr>
        <w:spacing w:line="276" w:lineRule="auto"/>
        <w:jc w:val="center"/>
        <w:rPr>
          <w:rFonts w:ascii="Times New Roman" w:hAnsi="Times New Roman" w:cs="Times New Roman"/>
        </w:rPr>
      </w:pPr>
    </w:p>
    <w:p w:rsidR="00550644" w:rsidRPr="00620D6F" w:rsidRDefault="00550644" w:rsidP="00550644">
      <w:pPr>
        <w:keepNext/>
        <w:spacing w:line="276" w:lineRule="auto"/>
        <w:jc w:val="center"/>
        <w:outlineLvl w:val="0"/>
        <w:rPr>
          <w:rFonts w:ascii="Times New Roman" w:eastAsia="Times New Roman" w:hAnsi="Times New Roman" w:cs="Times New Roman"/>
          <w:b/>
          <w:lang w:eastAsia="es-ES"/>
        </w:rPr>
      </w:pPr>
      <w:r w:rsidRPr="00F32101">
        <w:rPr>
          <w:rFonts w:ascii="Times New Roman" w:eastAsia="Times New Roman" w:hAnsi="Times New Roman" w:cs="Times New Roman"/>
          <w:b/>
          <w:lang w:eastAsia="es-ES"/>
        </w:rPr>
        <w:t xml:space="preserve">ACUERDO VICEPRESIDENCIAL No.  </w:t>
      </w:r>
      <w:r w:rsidR="008E2426">
        <w:rPr>
          <w:rFonts w:ascii="Times New Roman" w:eastAsia="Times New Roman" w:hAnsi="Times New Roman" w:cs="Times New Roman"/>
          <w:b/>
          <w:lang w:eastAsia="es-ES"/>
        </w:rPr>
        <w:t>10</w:t>
      </w:r>
      <w:r w:rsidR="007719A3">
        <w:rPr>
          <w:rFonts w:ascii="Times New Roman" w:eastAsia="Times New Roman" w:hAnsi="Times New Roman" w:cs="Times New Roman"/>
          <w:b/>
          <w:lang w:eastAsia="es-ES"/>
        </w:rPr>
        <w:t>4</w:t>
      </w:r>
      <w:r w:rsidRPr="00F32101">
        <w:rPr>
          <w:rFonts w:ascii="Times New Roman" w:eastAsia="Times New Roman" w:hAnsi="Times New Roman" w:cs="Times New Roman"/>
          <w:b/>
          <w:lang w:eastAsia="es-ES"/>
        </w:rPr>
        <w:t>-2024</w:t>
      </w:r>
    </w:p>
    <w:p w:rsidR="00550644" w:rsidRPr="00620D6F" w:rsidRDefault="00550644" w:rsidP="00550644">
      <w:pPr>
        <w:spacing w:line="276" w:lineRule="auto"/>
        <w:jc w:val="center"/>
      </w:pPr>
    </w:p>
    <w:p w:rsidR="00550644" w:rsidRDefault="00550644" w:rsidP="00550644">
      <w:pPr>
        <w:spacing w:line="276" w:lineRule="auto"/>
        <w:jc w:val="center"/>
        <w:outlineLvl w:val="0"/>
        <w:rPr>
          <w:rFonts w:ascii="Times New Roman" w:hAnsi="Times New Roman" w:cs="Times New Roman"/>
          <w:b/>
        </w:rPr>
      </w:pPr>
      <w:r>
        <w:rPr>
          <w:rFonts w:ascii="Times New Roman" w:hAnsi="Times New Roman" w:cs="Times New Roman"/>
          <w:b/>
        </w:rPr>
        <w:t>LA</w:t>
      </w:r>
      <w:r w:rsidRPr="00620D6F">
        <w:rPr>
          <w:rFonts w:ascii="Times New Roman" w:hAnsi="Times New Roman" w:cs="Times New Roman"/>
          <w:b/>
        </w:rPr>
        <w:t xml:space="preserve"> VICEPRESIDENTE DE LA REPÚBLICA</w:t>
      </w:r>
    </w:p>
    <w:p w:rsidR="00C034C2" w:rsidRDefault="00C034C2" w:rsidP="00C034C2">
      <w:pPr>
        <w:spacing w:line="276" w:lineRule="auto"/>
        <w:outlineLvl w:val="0"/>
        <w:rPr>
          <w:rFonts w:ascii="Times New Roman" w:hAnsi="Times New Roman" w:cs="Times New Roman"/>
          <w:b/>
        </w:rPr>
      </w:pPr>
    </w:p>
    <w:p w:rsidR="00C034C2" w:rsidRPr="00620D6F" w:rsidRDefault="00C034C2" w:rsidP="00C034C2">
      <w:pPr>
        <w:spacing w:line="276" w:lineRule="auto"/>
        <w:jc w:val="center"/>
        <w:outlineLvl w:val="0"/>
        <w:rPr>
          <w:rFonts w:ascii="Times New Roman" w:hAnsi="Times New Roman" w:cs="Times New Roman"/>
          <w:b/>
        </w:rPr>
      </w:pPr>
      <w:r>
        <w:rPr>
          <w:rFonts w:ascii="Times New Roman" w:hAnsi="Times New Roman" w:cs="Times New Roman"/>
          <w:b/>
        </w:rPr>
        <w:t>CONSIDERANDO</w:t>
      </w:r>
    </w:p>
    <w:p w:rsidR="00550644" w:rsidRPr="00A20229" w:rsidRDefault="00550644" w:rsidP="00550644">
      <w:pPr>
        <w:jc w:val="center"/>
        <w:rPr>
          <w:rFonts w:ascii="Montserrat" w:hAnsi="Montserrat"/>
          <w:b/>
          <w:sz w:val="20"/>
          <w:szCs w:val="20"/>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lang w:val="es-GT"/>
        </w:rPr>
        <w:t xml:space="preserve">Que en Acuerdo </w:t>
      </w:r>
      <w:r>
        <w:rPr>
          <w:rFonts w:ascii="Times New Roman" w:hAnsi="Times New Roman" w:cs="Times New Roman"/>
          <w:lang w:val="es-GT"/>
        </w:rPr>
        <w:t>Gubernativo Número 62-2024</w:t>
      </w:r>
      <w:r w:rsidR="00C034C2">
        <w:rPr>
          <w:rFonts w:ascii="Times New Roman" w:hAnsi="Times New Roman" w:cs="Times New Roman"/>
          <w:lang w:val="es-GT"/>
        </w:rPr>
        <w:t>,</w:t>
      </w:r>
      <w:r>
        <w:rPr>
          <w:rFonts w:ascii="Times New Roman" w:hAnsi="Times New Roman" w:cs="Times New Roman"/>
          <w:lang w:val="es-GT"/>
        </w:rPr>
        <w:t xml:space="preserve"> el </w:t>
      </w:r>
      <w:proofErr w:type="gramStart"/>
      <w:r>
        <w:rPr>
          <w:rFonts w:ascii="Times New Roman" w:hAnsi="Times New Roman" w:cs="Times New Roman"/>
          <w:lang w:val="es-GT"/>
        </w:rPr>
        <w:t>Presidente</w:t>
      </w:r>
      <w:proofErr w:type="gramEnd"/>
      <w:r>
        <w:rPr>
          <w:rFonts w:ascii="Times New Roman" w:hAnsi="Times New Roman" w:cs="Times New Roman"/>
          <w:lang w:val="es-GT"/>
        </w:rPr>
        <w:t xml:space="preserve"> de la República en Consejo de Ministros, emitió el Código de Ética del Organismo Ejecutivo, con el objeto de propiciar la ética pública mediante el fomento de la integridad y el fortalecimiento de la probidad, estableciendo lineamientos de comportamiento ético dentro de ese Organismo de Estado</w:t>
      </w:r>
      <w:r w:rsidRPr="005229F3">
        <w:rPr>
          <w:rFonts w:ascii="Times New Roman" w:hAnsi="Times New Roman" w:cs="Times New Roman"/>
          <w:lang w:val="es-GT"/>
        </w:rPr>
        <w:t>.</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center"/>
        <w:rPr>
          <w:rFonts w:ascii="Times New Roman" w:hAnsi="Times New Roman" w:cs="Times New Roman"/>
          <w:b/>
          <w:lang w:val="es-GT"/>
        </w:rPr>
      </w:pPr>
      <w:r w:rsidRPr="005229F3">
        <w:rPr>
          <w:rFonts w:ascii="Times New Roman" w:hAnsi="Times New Roman" w:cs="Times New Roman"/>
          <w:b/>
          <w:lang w:val="es-GT"/>
        </w:rPr>
        <w:t>CONSIDERANDO</w:t>
      </w:r>
    </w:p>
    <w:p w:rsidR="00550644" w:rsidRPr="005229F3" w:rsidRDefault="00550644" w:rsidP="00550644">
      <w:pPr>
        <w:jc w:val="center"/>
        <w:rPr>
          <w:rFonts w:ascii="Times New Roman" w:hAnsi="Times New Roman" w:cs="Times New Roman"/>
          <w:b/>
          <w:lang w:val="es-GT"/>
        </w:rPr>
      </w:pPr>
    </w:p>
    <w:p w:rsidR="00550644" w:rsidRDefault="00550644" w:rsidP="00550644">
      <w:pPr>
        <w:jc w:val="both"/>
        <w:rPr>
          <w:rFonts w:ascii="Times New Roman" w:hAnsi="Times New Roman" w:cs="Times New Roman"/>
        </w:rPr>
      </w:pPr>
      <w:r>
        <w:rPr>
          <w:rFonts w:ascii="Times New Roman" w:hAnsi="Times New Roman" w:cs="Times New Roman"/>
          <w:lang w:val="es-GT"/>
        </w:rPr>
        <w:t xml:space="preserve">Que en </w:t>
      </w:r>
      <w:r w:rsidRPr="000744B5">
        <w:rPr>
          <w:rFonts w:ascii="Times New Roman" w:hAnsi="Times New Roman" w:cs="Times New Roman"/>
          <w:lang w:val="es-GT"/>
        </w:rPr>
        <w:t>Acuerdo Vicepresidencial 049-2022</w:t>
      </w:r>
      <w:r>
        <w:rPr>
          <w:rFonts w:ascii="Times New Roman" w:hAnsi="Times New Roman" w:cs="Times New Roman"/>
          <w:lang w:val="es-GT"/>
        </w:rPr>
        <w:t xml:space="preserve"> de fecha </w:t>
      </w:r>
      <w:r w:rsidRPr="000744B5">
        <w:rPr>
          <w:rFonts w:ascii="Times New Roman" w:hAnsi="Times New Roman" w:cs="Times New Roman"/>
          <w:lang w:val="es-GT"/>
        </w:rPr>
        <w:t>2 de marzo de 2022</w:t>
      </w:r>
      <w:r>
        <w:rPr>
          <w:rFonts w:ascii="Times New Roman" w:hAnsi="Times New Roman" w:cs="Times New Roman"/>
          <w:lang w:val="es-GT"/>
        </w:rPr>
        <w:t xml:space="preserve">, el </w:t>
      </w:r>
      <w:proofErr w:type="gramStart"/>
      <w:r>
        <w:rPr>
          <w:rFonts w:ascii="Times New Roman" w:hAnsi="Times New Roman" w:cs="Times New Roman"/>
          <w:lang w:val="es-GT"/>
        </w:rPr>
        <w:t>Vicepresidente</w:t>
      </w:r>
      <w:proofErr w:type="gramEnd"/>
      <w:r>
        <w:rPr>
          <w:rFonts w:ascii="Times New Roman" w:hAnsi="Times New Roman" w:cs="Times New Roman"/>
          <w:lang w:val="es-GT"/>
        </w:rPr>
        <w:t xml:space="preserve"> de la República, aprobó el Código de Ética de la Vicepresidencia de la República, </w:t>
      </w:r>
      <w:r w:rsidRPr="000744B5">
        <w:rPr>
          <w:rFonts w:ascii="Times New Roman" w:hAnsi="Times New Roman" w:cs="Times New Roman"/>
        </w:rPr>
        <w:t xml:space="preserve">normativa que se hace necesario dejar sin efecto para cumplir con lo establecido en el Acuerdo Gubernativo </w:t>
      </w:r>
      <w:r>
        <w:rPr>
          <w:rFonts w:ascii="Times New Roman" w:hAnsi="Times New Roman" w:cs="Times New Roman"/>
        </w:rPr>
        <w:t xml:space="preserve">antes </w:t>
      </w:r>
      <w:r w:rsidRPr="000744B5">
        <w:rPr>
          <w:rFonts w:ascii="Times New Roman" w:hAnsi="Times New Roman" w:cs="Times New Roman"/>
        </w:rPr>
        <w:t>mencionado</w:t>
      </w:r>
      <w:r>
        <w:rPr>
          <w:rFonts w:ascii="Times New Roman" w:hAnsi="Times New Roman" w:cs="Times New Roman"/>
        </w:rPr>
        <w:t>.</w:t>
      </w:r>
    </w:p>
    <w:p w:rsidR="00550644" w:rsidRPr="005229F3" w:rsidRDefault="00550644" w:rsidP="00550644">
      <w:pPr>
        <w:jc w:val="both"/>
        <w:rPr>
          <w:rFonts w:ascii="Times New Roman" w:hAnsi="Times New Roman" w:cs="Times New Roman"/>
          <w:b/>
          <w:lang w:val="es-GT"/>
        </w:rPr>
      </w:pPr>
    </w:p>
    <w:p w:rsidR="00550644" w:rsidRPr="005229F3" w:rsidRDefault="00550644" w:rsidP="00550644">
      <w:pPr>
        <w:jc w:val="center"/>
        <w:rPr>
          <w:rFonts w:ascii="Times New Roman" w:hAnsi="Times New Roman" w:cs="Times New Roman"/>
          <w:b/>
          <w:lang w:val="es-GT"/>
        </w:rPr>
      </w:pPr>
      <w:r w:rsidRPr="005229F3">
        <w:rPr>
          <w:rFonts w:ascii="Times New Roman" w:hAnsi="Times New Roman" w:cs="Times New Roman"/>
          <w:b/>
          <w:lang w:val="es-GT"/>
        </w:rPr>
        <w:t>POR TANTO</w:t>
      </w:r>
    </w:p>
    <w:p w:rsidR="00550644" w:rsidRPr="005229F3" w:rsidRDefault="00550644" w:rsidP="00550644">
      <w:pPr>
        <w:jc w:val="center"/>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lang w:val="es-GT"/>
        </w:rPr>
        <w:t xml:space="preserve">En cumplimiento de sus atribuciones y </w:t>
      </w:r>
      <w:r>
        <w:rPr>
          <w:rFonts w:ascii="Times New Roman" w:hAnsi="Times New Roman" w:cs="Times New Roman"/>
          <w:lang w:val="es-GT"/>
        </w:rPr>
        <w:t xml:space="preserve">con fundamento en los artículos 18 y 22 del </w:t>
      </w:r>
      <w:r w:rsidRPr="005229F3">
        <w:rPr>
          <w:rFonts w:ascii="Times New Roman" w:hAnsi="Times New Roman" w:cs="Times New Roman"/>
          <w:lang w:val="es-GT"/>
        </w:rPr>
        <w:t xml:space="preserve">Acuerdo </w:t>
      </w:r>
      <w:r>
        <w:rPr>
          <w:rFonts w:ascii="Times New Roman" w:hAnsi="Times New Roman" w:cs="Times New Roman"/>
          <w:lang w:val="es-GT"/>
        </w:rPr>
        <w:t>Gubernativo Número 62-2024</w:t>
      </w:r>
      <w:r w:rsidRPr="005229F3">
        <w:rPr>
          <w:rFonts w:ascii="Times New Roman" w:hAnsi="Times New Roman" w:cs="Times New Roman"/>
          <w:lang w:val="es-GT"/>
        </w:rPr>
        <w:t>.</w:t>
      </w:r>
      <w:r>
        <w:rPr>
          <w:rFonts w:ascii="Times New Roman" w:hAnsi="Times New Roman" w:cs="Times New Roman"/>
          <w:lang w:val="es-GT"/>
        </w:rPr>
        <w:t xml:space="preserve"> </w:t>
      </w:r>
    </w:p>
    <w:p w:rsidR="00550644" w:rsidRPr="005229F3" w:rsidRDefault="00550644" w:rsidP="00550644">
      <w:pPr>
        <w:jc w:val="center"/>
        <w:rPr>
          <w:rFonts w:ascii="Times New Roman" w:hAnsi="Times New Roman" w:cs="Times New Roman"/>
          <w:b/>
          <w:lang w:val="es-GT"/>
        </w:rPr>
      </w:pPr>
    </w:p>
    <w:p w:rsidR="00550644" w:rsidRPr="005229F3" w:rsidRDefault="00550644" w:rsidP="00550644">
      <w:pPr>
        <w:jc w:val="center"/>
        <w:rPr>
          <w:rFonts w:ascii="Times New Roman" w:hAnsi="Times New Roman" w:cs="Times New Roman"/>
          <w:b/>
          <w:lang w:val="es-GT"/>
        </w:rPr>
      </w:pPr>
      <w:r w:rsidRPr="005229F3">
        <w:rPr>
          <w:rFonts w:ascii="Times New Roman" w:hAnsi="Times New Roman" w:cs="Times New Roman"/>
          <w:b/>
          <w:lang w:val="es-GT"/>
        </w:rPr>
        <w:t>ACUERDA</w:t>
      </w:r>
    </w:p>
    <w:p w:rsidR="00550644" w:rsidRDefault="00550644" w:rsidP="00550644">
      <w:pPr>
        <w:rPr>
          <w:rFonts w:ascii="Times New Roman" w:hAnsi="Times New Roman" w:cs="Times New Roman"/>
          <w:lang w:val="es-GT"/>
        </w:rPr>
      </w:pPr>
    </w:p>
    <w:p w:rsidR="00550644" w:rsidRPr="005229F3" w:rsidRDefault="00550644" w:rsidP="00550644">
      <w:pPr>
        <w:rPr>
          <w:rFonts w:ascii="Times New Roman" w:hAnsi="Times New Roman" w:cs="Times New Roman"/>
          <w:lang w:val="es-GT"/>
        </w:rPr>
      </w:pPr>
      <w:r>
        <w:rPr>
          <w:rFonts w:ascii="Times New Roman" w:hAnsi="Times New Roman" w:cs="Times New Roman"/>
          <w:lang w:val="es-GT"/>
        </w:rPr>
        <w:t>Emitir</w:t>
      </w:r>
      <w:r w:rsidRPr="005229F3">
        <w:rPr>
          <w:rFonts w:ascii="Times New Roman" w:hAnsi="Times New Roman" w:cs="Times New Roman"/>
          <w:lang w:val="es-GT"/>
        </w:rPr>
        <w:t xml:space="preserve"> el siguiente:</w:t>
      </w:r>
    </w:p>
    <w:p w:rsidR="00550644" w:rsidRPr="005229F3" w:rsidRDefault="00550644" w:rsidP="00550644">
      <w:pPr>
        <w:rPr>
          <w:rFonts w:ascii="Times New Roman" w:hAnsi="Times New Roman" w:cs="Times New Roman"/>
          <w:lang w:val="es-GT"/>
        </w:rPr>
      </w:pPr>
    </w:p>
    <w:p w:rsidR="00550644" w:rsidRPr="005229F3" w:rsidRDefault="00550644" w:rsidP="00550644">
      <w:pPr>
        <w:jc w:val="center"/>
        <w:rPr>
          <w:rFonts w:ascii="Times New Roman" w:hAnsi="Times New Roman" w:cs="Times New Roman"/>
          <w:b/>
          <w:lang w:val="es-GT"/>
        </w:rPr>
      </w:pPr>
      <w:r w:rsidRPr="005229F3">
        <w:rPr>
          <w:rFonts w:ascii="Times New Roman" w:hAnsi="Times New Roman" w:cs="Times New Roman"/>
          <w:b/>
          <w:lang w:val="es-GT"/>
        </w:rPr>
        <w:t>CÓDIGO DE ÉTICA DE LA VICEPRESIDENCIA DE LA REPÚBLICA</w:t>
      </w:r>
    </w:p>
    <w:p w:rsidR="00550644" w:rsidRPr="005229F3" w:rsidRDefault="00550644" w:rsidP="00550644">
      <w:pPr>
        <w:rPr>
          <w:rFonts w:ascii="Times New Roman" w:hAnsi="Times New Roman" w:cs="Times New Roman"/>
          <w:b/>
          <w:lang w:val="es-GT"/>
        </w:rPr>
      </w:pPr>
    </w:p>
    <w:p w:rsidR="00550644"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 </w:t>
      </w:r>
      <w:r>
        <w:rPr>
          <w:rFonts w:ascii="Times New Roman" w:hAnsi="Times New Roman" w:cs="Times New Roman"/>
          <w:b/>
          <w:lang w:val="es-GT"/>
        </w:rPr>
        <w:t xml:space="preserve">Objeto. </w:t>
      </w:r>
      <w:r>
        <w:rPr>
          <w:rFonts w:ascii="Times New Roman" w:hAnsi="Times New Roman" w:cs="Times New Roman"/>
          <w:lang w:val="es-GT"/>
        </w:rPr>
        <w:t>Propiciar la ética pública mediante el fomento de la integridad y el fortalecimiento de la probidad, estableciendo lineamientos de comportamiento ético dentro de la Vicepresidencia de la República</w:t>
      </w:r>
      <w:r w:rsidRPr="005229F3">
        <w:rPr>
          <w:rFonts w:ascii="Times New Roman" w:hAnsi="Times New Roman" w:cs="Times New Roman"/>
          <w:lang w:val="es-GT"/>
        </w:rPr>
        <w:t>.</w:t>
      </w:r>
    </w:p>
    <w:p w:rsidR="00550644" w:rsidRDefault="00550644" w:rsidP="00550644">
      <w:pPr>
        <w:jc w:val="both"/>
        <w:rPr>
          <w:rFonts w:ascii="Times New Roman" w:hAnsi="Times New Roman" w:cs="Times New Roman"/>
          <w:b/>
          <w:lang w:val="es-GT"/>
        </w:rPr>
      </w:pPr>
    </w:p>
    <w:p w:rsidR="00550644" w:rsidRPr="005229F3" w:rsidRDefault="00550644" w:rsidP="00550644">
      <w:pPr>
        <w:spacing w:after="160" w:line="259" w:lineRule="auto"/>
        <w:jc w:val="both"/>
        <w:rPr>
          <w:rFonts w:ascii="Times New Roman" w:hAnsi="Times New Roman" w:cs="Times New Roman"/>
          <w:lang w:val="es-ES"/>
        </w:rPr>
      </w:pPr>
      <w:r w:rsidRPr="005229F3">
        <w:rPr>
          <w:rFonts w:ascii="Times New Roman" w:hAnsi="Times New Roman" w:cs="Times New Roman"/>
          <w:b/>
          <w:lang w:val="es-ES"/>
        </w:rPr>
        <w:t xml:space="preserve">Artículo </w:t>
      </w:r>
      <w:r>
        <w:rPr>
          <w:rFonts w:ascii="Times New Roman" w:hAnsi="Times New Roman" w:cs="Times New Roman"/>
          <w:b/>
          <w:lang w:val="es-ES"/>
        </w:rPr>
        <w:t>2</w:t>
      </w:r>
      <w:r w:rsidRPr="005229F3">
        <w:rPr>
          <w:rFonts w:ascii="Times New Roman" w:hAnsi="Times New Roman" w:cs="Times New Roman"/>
          <w:b/>
          <w:lang w:val="es-ES"/>
        </w:rPr>
        <w:t>. Alcance.</w:t>
      </w:r>
      <w:r w:rsidRPr="005229F3">
        <w:rPr>
          <w:rFonts w:ascii="Times New Roman" w:hAnsi="Times New Roman" w:cs="Times New Roman"/>
          <w:lang w:val="es-ES"/>
        </w:rPr>
        <w:t xml:space="preserve">  </w:t>
      </w:r>
      <w:r w:rsidRPr="005229F3">
        <w:rPr>
          <w:rFonts w:ascii="Times New Roman" w:hAnsi="Times New Roman" w:cs="Times New Roman"/>
          <w:lang w:val="es-GT"/>
        </w:rPr>
        <w:t xml:space="preserve">El personal de la Vicepresidencia de la República, cualquiera que sea el cargo, tipo de contrato, nivel jerárquico o puesto que desempeñe, </w:t>
      </w:r>
      <w:r w:rsidRPr="005229F3">
        <w:rPr>
          <w:rFonts w:ascii="Times New Roman" w:hAnsi="Times New Roman" w:cs="Times New Roman"/>
          <w:lang w:val="es-ES"/>
        </w:rPr>
        <w:t xml:space="preserve">debe caracterizarse por su forma proba de actuar dentro y fuera de la Institución, subordinando todo interés personal al interés institucional y social, cuando se encuentre sujeto al ámbito de competencia institucional. </w:t>
      </w:r>
    </w:p>
    <w:p w:rsidR="00550644" w:rsidRPr="005229F3" w:rsidRDefault="00550644" w:rsidP="00550644">
      <w:pPr>
        <w:jc w:val="both"/>
        <w:rPr>
          <w:rFonts w:ascii="Times New Roman" w:hAnsi="Times New Roman" w:cs="Times New Roman"/>
          <w:lang w:val="es-ES"/>
        </w:rPr>
      </w:pPr>
      <w:r w:rsidRPr="005229F3">
        <w:rPr>
          <w:rFonts w:ascii="Times New Roman" w:hAnsi="Times New Roman" w:cs="Times New Roman"/>
          <w:b/>
          <w:lang w:val="es-ES"/>
        </w:rPr>
        <w:t xml:space="preserve">Artículo </w:t>
      </w:r>
      <w:r>
        <w:rPr>
          <w:rFonts w:ascii="Times New Roman" w:hAnsi="Times New Roman" w:cs="Times New Roman"/>
          <w:b/>
          <w:lang w:val="es-ES"/>
        </w:rPr>
        <w:t>3</w:t>
      </w:r>
      <w:r w:rsidRPr="005229F3">
        <w:rPr>
          <w:rFonts w:ascii="Times New Roman" w:hAnsi="Times New Roman" w:cs="Times New Roman"/>
          <w:b/>
          <w:lang w:val="es-ES"/>
        </w:rPr>
        <w:t xml:space="preserve">. Obligación. </w:t>
      </w:r>
      <w:r w:rsidRPr="005229F3">
        <w:rPr>
          <w:rFonts w:ascii="Times New Roman" w:hAnsi="Times New Roman" w:cs="Times New Roman"/>
          <w:lang w:val="es-GT"/>
        </w:rPr>
        <w:t xml:space="preserve">El personal de la Vicepresidencia de la República, cualquiera que sea el cargo, tipo de contrato, nivel jerárquico o puesto que desempeñe, además de lo establecido en este Código, deberá observar los deberes, obligaciones y postulados regulados en la </w:t>
      </w:r>
      <w:r w:rsidRPr="005229F3">
        <w:rPr>
          <w:rFonts w:ascii="Times New Roman" w:hAnsi="Times New Roman" w:cs="Times New Roman"/>
          <w:lang w:val="es-ES"/>
        </w:rPr>
        <w:t>Ley de Probidad y Responsabilidades de Funcionarios y Empleados Públicos</w:t>
      </w:r>
      <w:r>
        <w:rPr>
          <w:rFonts w:ascii="Times New Roman" w:hAnsi="Times New Roman" w:cs="Times New Roman"/>
          <w:lang w:val="es-ES"/>
        </w:rPr>
        <w:t xml:space="preserve"> y el </w:t>
      </w:r>
      <w:r>
        <w:rPr>
          <w:rFonts w:ascii="Times New Roman" w:hAnsi="Times New Roman" w:cs="Times New Roman"/>
          <w:lang w:val="es-GT"/>
        </w:rPr>
        <w:t>Acuerdo Gubernativo 62-2024</w:t>
      </w:r>
      <w:r w:rsidRPr="005229F3">
        <w:rPr>
          <w:rFonts w:ascii="Times New Roman" w:hAnsi="Times New Roman" w:cs="Times New Roman"/>
          <w:lang w:val="es-ES"/>
        </w:rPr>
        <w:t xml:space="preserve">. </w:t>
      </w:r>
    </w:p>
    <w:p w:rsidR="00550644" w:rsidRPr="005229F3" w:rsidRDefault="00550644" w:rsidP="00550644">
      <w:pPr>
        <w:jc w:val="both"/>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w:t>
      </w:r>
      <w:r>
        <w:rPr>
          <w:rFonts w:ascii="Times New Roman" w:hAnsi="Times New Roman" w:cs="Times New Roman"/>
          <w:b/>
          <w:lang w:val="es-GT"/>
        </w:rPr>
        <w:t>4</w:t>
      </w:r>
      <w:r w:rsidRPr="005229F3">
        <w:rPr>
          <w:rFonts w:ascii="Times New Roman" w:hAnsi="Times New Roman" w:cs="Times New Roman"/>
          <w:b/>
          <w:lang w:val="es-GT"/>
        </w:rPr>
        <w:t xml:space="preserve">. Principios </w:t>
      </w:r>
      <w:r>
        <w:rPr>
          <w:rFonts w:ascii="Times New Roman" w:hAnsi="Times New Roman" w:cs="Times New Roman"/>
          <w:b/>
          <w:lang w:val="es-GT"/>
        </w:rPr>
        <w:t>Éticos</w:t>
      </w:r>
      <w:r w:rsidRPr="005229F3">
        <w:rPr>
          <w:rFonts w:ascii="Times New Roman" w:hAnsi="Times New Roman" w:cs="Times New Roman"/>
          <w:b/>
          <w:lang w:val="es-GT"/>
        </w:rPr>
        <w:t xml:space="preserve">. </w:t>
      </w:r>
      <w:r>
        <w:rPr>
          <w:rFonts w:ascii="Times New Roman" w:hAnsi="Times New Roman" w:cs="Times New Roman"/>
          <w:lang w:val="es-GT"/>
        </w:rPr>
        <w:t>De conformidad con el artículo 4 del Acuerdo Gubernativo 62-2024, son los siguientes</w:t>
      </w:r>
      <w:r w:rsidRPr="005229F3">
        <w:rPr>
          <w:rFonts w:ascii="Times New Roman" w:hAnsi="Times New Roman" w:cs="Times New Roman"/>
          <w:lang w:val="es-GT"/>
        </w:rPr>
        <w:t xml:space="preserve">: </w:t>
      </w:r>
    </w:p>
    <w:p w:rsidR="00550644" w:rsidRPr="005229F3" w:rsidRDefault="00550644" w:rsidP="00550644">
      <w:pPr>
        <w:jc w:val="both"/>
        <w:rPr>
          <w:rFonts w:ascii="Times New Roman" w:hAnsi="Times New Roman" w:cs="Times New Roman"/>
          <w:lang w:val="es-GT"/>
        </w:rPr>
      </w:pP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Responsabilidad.</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Vocación de servicio.</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Transparencia.</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Pertinencia Cultural.</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No discriminación.</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Prudencia.</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Primacía del bien común.</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 xml:space="preserve">Adaptación. </w:t>
      </w:r>
    </w:p>
    <w:p w:rsidR="00550644"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Armonía.</w:t>
      </w:r>
    </w:p>
    <w:p w:rsidR="00550644" w:rsidRPr="008F1E23" w:rsidRDefault="00550644" w:rsidP="00550644">
      <w:pPr>
        <w:pStyle w:val="Prrafodelista"/>
        <w:numPr>
          <w:ilvl w:val="0"/>
          <w:numId w:val="4"/>
        </w:numPr>
        <w:jc w:val="both"/>
        <w:rPr>
          <w:rFonts w:ascii="Times New Roman" w:hAnsi="Times New Roman" w:cs="Times New Roman"/>
          <w:lang w:val="es-GT"/>
        </w:rPr>
      </w:pPr>
      <w:r>
        <w:rPr>
          <w:rFonts w:ascii="Times New Roman" w:hAnsi="Times New Roman" w:cs="Times New Roman"/>
          <w:lang w:val="es-GT"/>
        </w:rPr>
        <w:t>Legalidad.</w:t>
      </w:r>
    </w:p>
    <w:p w:rsidR="00550644" w:rsidRPr="005229F3" w:rsidRDefault="00550644" w:rsidP="00550644">
      <w:pPr>
        <w:jc w:val="both"/>
        <w:rPr>
          <w:rFonts w:ascii="Times New Roman" w:hAnsi="Times New Roman" w:cs="Times New Roman"/>
          <w:lang w:val="es-GT"/>
        </w:rPr>
      </w:pPr>
    </w:p>
    <w:p w:rsidR="00550644"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w:t>
      </w:r>
      <w:r>
        <w:rPr>
          <w:rFonts w:ascii="Times New Roman" w:hAnsi="Times New Roman" w:cs="Times New Roman"/>
          <w:b/>
          <w:lang w:val="es-GT"/>
        </w:rPr>
        <w:t>5</w:t>
      </w:r>
      <w:r w:rsidRPr="005229F3">
        <w:rPr>
          <w:rFonts w:ascii="Times New Roman" w:hAnsi="Times New Roman" w:cs="Times New Roman"/>
          <w:b/>
          <w:lang w:val="es-GT"/>
        </w:rPr>
        <w:t xml:space="preserve">. </w:t>
      </w:r>
      <w:r>
        <w:rPr>
          <w:rFonts w:ascii="Times New Roman" w:hAnsi="Times New Roman" w:cs="Times New Roman"/>
          <w:b/>
          <w:lang w:val="es-GT"/>
        </w:rPr>
        <w:t>Obligaciones éticas</w:t>
      </w:r>
      <w:r w:rsidRPr="005229F3">
        <w:rPr>
          <w:rFonts w:ascii="Times New Roman" w:hAnsi="Times New Roman" w:cs="Times New Roman"/>
          <w:b/>
          <w:lang w:val="es-GT"/>
        </w:rPr>
        <w:t xml:space="preserve">. </w:t>
      </w:r>
      <w:r w:rsidR="0020016C" w:rsidRPr="0020016C">
        <w:rPr>
          <w:rFonts w:ascii="Times New Roman" w:hAnsi="Times New Roman" w:cs="Times New Roman"/>
          <w:lang w:val="es-GT"/>
        </w:rPr>
        <w:t>El personal de la Vicepresidencia de la República, cualquiera que sea el cargo, tipo de contrato, nivel jerárquico o puesto que desempeñe</w:t>
      </w:r>
      <w:r w:rsidR="0020016C">
        <w:rPr>
          <w:rFonts w:ascii="Times New Roman" w:hAnsi="Times New Roman" w:cs="Times New Roman"/>
          <w:lang w:val="es-GT"/>
        </w:rPr>
        <w:t xml:space="preserve">, </w:t>
      </w:r>
      <w:r>
        <w:rPr>
          <w:rFonts w:ascii="Times New Roman" w:hAnsi="Times New Roman" w:cs="Times New Roman"/>
          <w:lang w:val="es-GT"/>
        </w:rPr>
        <w:t xml:space="preserve">deberá de cumplir con las obligaciones contenidas y desarrolladas en el artículo 15 del Acuerdo Gubernativo 62-2024. </w:t>
      </w:r>
    </w:p>
    <w:p w:rsidR="00550644" w:rsidRDefault="00550644" w:rsidP="00550644">
      <w:pPr>
        <w:jc w:val="both"/>
        <w:rPr>
          <w:rFonts w:ascii="Times New Roman" w:hAnsi="Times New Roman" w:cs="Times New Roman"/>
          <w:b/>
          <w:lang w:val="es-ES"/>
        </w:rPr>
      </w:pPr>
    </w:p>
    <w:p w:rsidR="00550644" w:rsidRDefault="00550644" w:rsidP="00550644">
      <w:pPr>
        <w:jc w:val="both"/>
        <w:rPr>
          <w:rFonts w:ascii="Times New Roman" w:hAnsi="Times New Roman" w:cs="Times New Roman"/>
          <w:b/>
          <w:lang w:val="es-GT"/>
        </w:rPr>
      </w:pPr>
      <w:r w:rsidRPr="005229F3">
        <w:rPr>
          <w:rFonts w:ascii="Times New Roman" w:hAnsi="Times New Roman" w:cs="Times New Roman"/>
          <w:b/>
          <w:lang w:val="es-ES"/>
        </w:rPr>
        <w:t xml:space="preserve">Artículo </w:t>
      </w:r>
      <w:r>
        <w:rPr>
          <w:rFonts w:ascii="Times New Roman" w:hAnsi="Times New Roman" w:cs="Times New Roman"/>
          <w:b/>
          <w:lang w:val="es-ES"/>
        </w:rPr>
        <w:t>6</w:t>
      </w:r>
      <w:r w:rsidRPr="005229F3">
        <w:rPr>
          <w:rFonts w:ascii="Times New Roman" w:hAnsi="Times New Roman" w:cs="Times New Roman"/>
          <w:b/>
          <w:lang w:val="es-ES"/>
        </w:rPr>
        <w:t xml:space="preserve">. </w:t>
      </w:r>
      <w:r>
        <w:rPr>
          <w:rFonts w:ascii="Times New Roman" w:hAnsi="Times New Roman" w:cs="Times New Roman"/>
          <w:b/>
          <w:lang w:val="es-ES"/>
        </w:rPr>
        <w:t xml:space="preserve">Acciones en materia de probidad. </w:t>
      </w:r>
      <w:r w:rsidR="0020016C">
        <w:rPr>
          <w:rFonts w:ascii="Times New Roman" w:hAnsi="Times New Roman" w:cs="Times New Roman"/>
          <w:b/>
          <w:lang w:val="es-ES"/>
        </w:rPr>
        <w:t xml:space="preserve"> </w:t>
      </w:r>
      <w:r w:rsidRPr="005229F3">
        <w:rPr>
          <w:rFonts w:ascii="Times New Roman" w:hAnsi="Times New Roman" w:cs="Times New Roman"/>
          <w:lang w:val="es-GT"/>
        </w:rPr>
        <w:t xml:space="preserve">La Máxima Autoridad Administrativa deberá </w:t>
      </w:r>
      <w:r>
        <w:rPr>
          <w:rFonts w:ascii="Times New Roman" w:hAnsi="Times New Roman" w:cs="Times New Roman"/>
          <w:lang w:val="es-GT"/>
        </w:rPr>
        <w:t>implementar</w:t>
      </w:r>
      <w:r w:rsidRPr="005229F3">
        <w:rPr>
          <w:rFonts w:ascii="Times New Roman" w:hAnsi="Times New Roman" w:cs="Times New Roman"/>
          <w:lang w:val="es-GT"/>
        </w:rPr>
        <w:t xml:space="preserve">, </w:t>
      </w:r>
      <w:r w:rsidR="0020016C">
        <w:rPr>
          <w:rFonts w:ascii="Times New Roman" w:hAnsi="Times New Roman" w:cs="Times New Roman"/>
          <w:lang w:val="es-GT"/>
        </w:rPr>
        <w:t xml:space="preserve">atendiendo a la estructura administrativa de la Vicepresidencia de la República, </w:t>
      </w:r>
      <w:r w:rsidRPr="005229F3">
        <w:rPr>
          <w:rFonts w:ascii="Times New Roman" w:hAnsi="Times New Roman" w:cs="Times New Roman"/>
          <w:lang w:val="es-GT"/>
        </w:rPr>
        <w:t>en Acuerdo Interno,</w:t>
      </w:r>
      <w:r w:rsidR="00DE599E">
        <w:rPr>
          <w:rFonts w:ascii="Times New Roman" w:hAnsi="Times New Roman" w:cs="Times New Roman"/>
          <w:lang w:val="es-GT"/>
        </w:rPr>
        <w:t xml:space="preserve"> la designación de un Encargado de Probidad, quien tendrá a su cago el cumplimiento de lo </w:t>
      </w:r>
      <w:r>
        <w:rPr>
          <w:rFonts w:ascii="Times New Roman" w:hAnsi="Times New Roman" w:cs="Times New Roman"/>
          <w:lang w:val="es-GT"/>
        </w:rPr>
        <w:t>establecido en el artículo 17</w:t>
      </w:r>
      <w:r w:rsidRPr="00740F24">
        <w:rPr>
          <w:rFonts w:ascii="Times New Roman" w:hAnsi="Times New Roman" w:cs="Times New Roman"/>
          <w:lang w:val="es-GT"/>
        </w:rPr>
        <w:t xml:space="preserve"> </w:t>
      </w:r>
      <w:r>
        <w:rPr>
          <w:rFonts w:ascii="Times New Roman" w:hAnsi="Times New Roman" w:cs="Times New Roman"/>
          <w:lang w:val="es-GT"/>
        </w:rPr>
        <w:t xml:space="preserve">del Acuerdo Gubernativo </w:t>
      </w:r>
      <w:r w:rsidR="002A6279">
        <w:rPr>
          <w:rFonts w:ascii="Times New Roman" w:hAnsi="Times New Roman" w:cs="Times New Roman"/>
          <w:lang w:val="es-GT"/>
        </w:rPr>
        <w:t xml:space="preserve">            </w:t>
      </w:r>
      <w:r>
        <w:rPr>
          <w:rFonts w:ascii="Times New Roman" w:hAnsi="Times New Roman" w:cs="Times New Roman"/>
          <w:lang w:val="es-GT"/>
        </w:rPr>
        <w:t>62-2024</w:t>
      </w:r>
      <w:r w:rsidRPr="005229F3">
        <w:rPr>
          <w:rFonts w:ascii="Times New Roman" w:hAnsi="Times New Roman" w:cs="Times New Roman"/>
          <w:lang w:val="es-GT"/>
        </w:rPr>
        <w:t>.</w:t>
      </w:r>
    </w:p>
    <w:p w:rsidR="00550644" w:rsidRPr="005229F3" w:rsidRDefault="00550644" w:rsidP="00550644">
      <w:pPr>
        <w:jc w:val="both"/>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7. Conflicto de intereses. </w:t>
      </w:r>
      <w:r w:rsidRPr="005229F3">
        <w:rPr>
          <w:rFonts w:ascii="Times New Roman" w:hAnsi="Times New Roman" w:cs="Times New Roman"/>
          <w:lang w:val="es-GT"/>
        </w:rPr>
        <w:t xml:space="preserve">Se considera la existencia de conflicto de intereses, cuando concurre una oposición entre los deberes institucionales y los intereses privados o personales, en el cual, estos pudieren, en forma ilegítima, influenciar el ejercicio de sus obligaciones y responsabilidades.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8. Prohibiciones. </w:t>
      </w:r>
      <w:r w:rsidRPr="005229F3">
        <w:rPr>
          <w:rFonts w:ascii="Times New Roman" w:hAnsi="Times New Roman" w:cs="Times New Roman"/>
          <w:lang w:val="es-GT"/>
        </w:rPr>
        <w:t xml:space="preserve">Queda prohibido a todo el personal de la Vicepresidencia de la República, cualquiera que sea el cargo, tipo de contrato, nivel jerárquico o puesto que desempeñe, realizar o emitir, en forma directa o indirecta, lo siguiente: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Cualquier conducta verbal o física no solicitada que interfiera con el trabajo o que tenga por finalidad o efecto crear un entorno de trabajo intimidatorio, irrespetuoso, hostil u ofensivo. </w:t>
      </w:r>
    </w:p>
    <w:p w:rsidR="00550644" w:rsidRPr="005229F3" w:rsidRDefault="00550644" w:rsidP="00550644">
      <w:pPr>
        <w:pStyle w:val="Prrafodelista"/>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Insultos graves o reiterados asociados con rasgos personales o competencia profesional.</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Estereotipos negativos o agravios y/o denigrar de cualquier forma la honorabilidad del personal y/o funcionarios de la Institución.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Comentarios o actos amenazantes, insultantes, hostiles y contraproducentes relativos a creencias, valores o ideologías personales.</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Intimidación, incluyendo el abuso físico o verbal.</w:t>
      </w:r>
    </w:p>
    <w:p w:rsidR="00550644" w:rsidRPr="005229F3" w:rsidRDefault="00550644" w:rsidP="00550644">
      <w:pPr>
        <w:ind w:left="360"/>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Comportamientos cuyo propósito sea aislar o humillar a una persona o grupo, tales como la exclusión injustificada de reuniones o la denegación injusta de información o de equipo necesario para el desempeño de sus funciones, atribuciones o servicios.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Conductas físicas o verbales con insinuaciones de índole sexual, así como comentarios o gestos obscenos.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Destrucción intencional o amenaza de destruir bienes propiedad de la Institución.</w:t>
      </w:r>
    </w:p>
    <w:p w:rsidR="00550644" w:rsidRPr="005229F3" w:rsidRDefault="00550644" w:rsidP="00550644">
      <w:pPr>
        <w:rPr>
          <w:rFonts w:ascii="Times New Roman" w:hAnsi="Times New Roman" w:cs="Times New Roman"/>
          <w:lang w:val="es-GT"/>
        </w:rPr>
      </w:pPr>
    </w:p>
    <w:p w:rsidR="00550644"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Discriminar por motivo de orden político, social, religioso, racial o de sexo a las personas y cualquier otro tipo de discriminación con el ánimo de dañar la reputación de las personas. </w:t>
      </w:r>
    </w:p>
    <w:p w:rsidR="002A6279" w:rsidRPr="002A6279" w:rsidRDefault="002A6279" w:rsidP="002A6279">
      <w:pPr>
        <w:pStyle w:val="Sinespaciado"/>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Solicitar o recibir dádivas, regalos o cualquier otro tipo de beneficio.</w:t>
      </w:r>
    </w:p>
    <w:p w:rsidR="00550644" w:rsidRPr="005229F3" w:rsidRDefault="00550644" w:rsidP="00550644">
      <w:pPr>
        <w:pStyle w:val="Prrafodelista"/>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Ausentarse del trabajo sin justificación o autorización del superior jerárquico.</w:t>
      </w:r>
    </w:p>
    <w:p w:rsidR="00550644" w:rsidRPr="005229F3" w:rsidRDefault="00550644" w:rsidP="00550644">
      <w:pPr>
        <w:pStyle w:val="Prrafodelista"/>
        <w:rPr>
          <w:rFonts w:ascii="Times New Roman" w:hAnsi="Times New Roman" w:cs="Times New Roman"/>
          <w:lang w:val="es-GT"/>
        </w:rPr>
      </w:pPr>
    </w:p>
    <w:p w:rsidR="00550644" w:rsidRPr="005229F3"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Revelar o facilitar hechos, actuaciones o documentos de los que tenga conocimiento por razón del cargo que ocupen, y que, por disposiciones de la ley deban permanecer en secreto, sin perjuicio de las demás responsabilidades en que pudieren incurrir de conformidad con la legislación vigente. </w:t>
      </w:r>
    </w:p>
    <w:p w:rsidR="00550644" w:rsidRPr="005229F3" w:rsidRDefault="00550644" w:rsidP="00550644">
      <w:pPr>
        <w:jc w:val="both"/>
        <w:rPr>
          <w:rFonts w:ascii="Times New Roman" w:hAnsi="Times New Roman" w:cs="Times New Roman"/>
          <w:lang w:val="es-GT"/>
        </w:rPr>
      </w:pPr>
    </w:p>
    <w:p w:rsidR="00550644" w:rsidRDefault="00550644" w:rsidP="00550644">
      <w:pPr>
        <w:pStyle w:val="Prrafodelista"/>
        <w:numPr>
          <w:ilvl w:val="0"/>
          <w:numId w:val="5"/>
        </w:numPr>
        <w:jc w:val="both"/>
        <w:rPr>
          <w:rFonts w:ascii="Times New Roman" w:hAnsi="Times New Roman" w:cs="Times New Roman"/>
          <w:lang w:val="es-GT"/>
        </w:rPr>
      </w:pPr>
      <w:r w:rsidRPr="005229F3">
        <w:rPr>
          <w:rFonts w:ascii="Times New Roman" w:hAnsi="Times New Roman" w:cs="Times New Roman"/>
          <w:lang w:val="es-GT"/>
        </w:rPr>
        <w:t xml:space="preserve">Cualquier otra acción que se establezca por parte de la Máxima Autoridad Administrativa, y que sea contraria al objeto de este Código. </w:t>
      </w:r>
    </w:p>
    <w:p w:rsidR="00550644" w:rsidRPr="00740F24"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Artículo 9. Comité de Ética</w:t>
      </w:r>
      <w:r w:rsidRPr="005229F3">
        <w:rPr>
          <w:rFonts w:ascii="Times New Roman" w:hAnsi="Times New Roman" w:cs="Times New Roman"/>
          <w:lang w:val="es-GT"/>
        </w:rPr>
        <w:t>. Se crea el Comité de Ética de la Vicepresidencia de la República, como órgano de conocimiento de todas aquellas acciones que se deriven de la interpretación y aplicación de este Código.</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Artículo 10. Conformación</w:t>
      </w:r>
      <w:r w:rsidRPr="005229F3">
        <w:rPr>
          <w:rFonts w:ascii="Times New Roman" w:hAnsi="Times New Roman" w:cs="Times New Roman"/>
          <w:lang w:val="es-GT"/>
        </w:rPr>
        <w:t xml:space="preserve">.  La Máxima Autoridad Administrativa deberá conformar, en Acuerdo Interno, el Comité de Ética de la Vicepresidencia de la República, el cual estará integrado con personal de la Institución, con tres o cinco personas, quienes deben cumplir con lo establecido en este Código, </w:t>
      </w:r>
      <w:r>
        <w:rPr>
          <w:rFonts w:ascii="Times New Roman" w:hAnsi="Times New Roman" w:cs="Times New Roman"/>
          <w:lang w:val="es-GT"/>
        </w:rPr>
        <w:t xml:space="preserve">el Acuerdo Gubernativo 62-2024, </w:t>
      </w:r>
      <w:r w:rsidRPr="005229F3">
        <w:rPr>
          <w:rFonts w:ascii="Times New Roman" w:hAnsi="Times New Roman" w:cs="Times New Roman"/>
          <w:lang w:val="es-GT"/>
        </w:rPr>
        <w:t xml:space="preserve">y en cualquier otra disposición relacionada.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11. Atribuciones. </w:t>
      </w:r>
      <w:r w:rsidRPr="005229F3">
        <w:rPr>
          <w:rFonts w:ascii="Times New Roman" w:hAnsi="Times New Roman" w:cs="Times New Roman"/>
          <w:lang w:val="es-GT"/>
        </w:rPr>
        <w:t xml:space="preserve">El Comité de Ética de la Vicepresidencia de la República, tendrá las atribuciones siguientes: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7"/>
        </w:numPr>
        <w:ind w:left="709"/>
        <w:jc w:val="both"/>
        <w:rPr>
          <w:rFonts w:ascii="Times New Roman" w:hAnsi="Times New Roman" w:cs="Times New Roman"/>
          <w:lang w:val="es-GT"/>
        </w:rPr>
      </w:pPr>
      <w:r w:rsidRPr="005229F3">
        <w:rPr>
          <w:rFonts w:ascii="Times New Roman" w:hAnsi="Times New Roman" w:cs="Times New Roman"/>
          <w:lang w:val="es-GT"/>
        </w:rPr>
        <w:t>Recibir las denuncias que sean presentadas tanto internas como externas, a través del canal informático creado para el efecto</w:t>
      </w:r>
      <w:r w:rsidR="002A6279">
        <w:rPr>
          <w:rFonts w:ascii="Times New Roman" w:hAnsi="Times New Roman" w:cs="Times New Roman"/>
          <w:lang w:val="es-GT"/>
        </w:rPr>
        <w:t xml:space="preserve"> </w:t>
      </w:r>
      <w:r w:rsidRPr="005229F3">
        <w:rPr>
          <w:rFonts w:ascii="Times New Roman" w:hAnsi="Times New Roman" w:cs="Times New Roman"/>
          <w:lang w:val="es-GT"/>
        </w:rPr>
        <w:t>o por escrito.</w:t>
      </w:r>
    </w:p>
    <w:p w:rsidR="00550644" w:rsidRPr="005229F3" w:rsidRDefault="00550644" w:rsidP="00550644">
      <w:pPr>
        <w:pStyle w:val="Prrafodelista"/>
        <w:ind w:left="709"/>
        <w:jc w:val="both"/>
        <w:rPr>
          <w:rFonts w:ascii="Times New Roman" w:hAnsi="Times New Roman" w:cs="Times New Roman"/>
          <w:lang w:val="es-GT"/>
        </w:rPr>
      </w:pPr>
    </w:p>
    <w:p w:rsidR="00550644" w:rsidRPr="005229F3" w:rsidRDefault="00550644" w:rsidP="00550644">
      <w:pPr>
        <w:pStyle w:val="Prrafodelista"/>
        <w:numPr>
          <w:ilvl w:val="0"/>
          <w:numId w:val="7"/>
        </w:numPr>
        <w:ind w:left="709"/>
        <w:jc w:val="both"/>
        <w:rPr>
          <w:rFonts w:ascii="Times New Roman" w:hAnsi="Times New Roman" w:cs="Times New Roman"/>
          <w:lang w:val="es-GT"/>
        </w:rPr>
      </w:pPr>
      <w:r w:rsidRPr="005229F3">
        <w:rPr>
          <w:rFonts w:ascii="Times New Roman" w:hAnsi="Times New Roman" w:cs="Times New Roman"/>
          <w:lang w:val="es-GT"/>
        </w:rPr>
        <w:t xml:space="preserve">Evaluar e investigar </w:t>
      </w:r>
      <w:r w:rsidR="0020016C">
        <w:rPr>
          <w:rFonts w:ascii="Times New Roman" w:hAnsi="Times New Roman" w:cs="Times New Roman"/>
          <w:lang w:val="es-GT"/>
        </w:rPr>
        <w:t xml:space="preserve">administrativamente </w:t>
      </w:r>
      <w:r w:rsidRPr="005229F3">
        <w:rPr>
          <w:rFonts w:ascii="Times New Roman" w:hAnsi="Times New Roman" w:cs="Times New Roman"/>
          <w:lang w:val="es-GT"/>
        </w:rPr>
        <w:t xml:space="preserve">las denuncias recibidas por faltas éticas y proponer las recomendaciones que se consideren convenientes o pertinentes a la Máxima Autoridad Administrativa. </w:t>
      </w:r>
    </w:p>
    <w:p w:rsidR="00550644" w:rsidRPr="00A10A79" w:rsidRDefault="00550644" w:rsidP="002A6279">
      <w:pPr>
        <w:pStyle w:val="Prrafodelista"/>
        <w:tabs>
          <w:tab w:val="left" w:pos="3746"/>
        </w:tabs>
        <w:rPr>
          <w:rFonts w:ascii="Times New Roman" w:hAnsi="Times New Roman" w:cs="Times New Roman"/>
          <w:lang w:val="es-GT"/>
        </w:rPr>
      </w:pPr>
      <w:r w:rsidRPr="005229F3">
        <w:rPr>
          <w:rFonts w:ascii="Times New Roman" w:hAnsi="Times New Roman" w:cs="Times New Roman"/>
          <w:lang w:val="es-GT"/>
        </w:rPr>
        <w:tab/>
      </w:r>
    </w:p>
    <w:p w:rsidR="00550644" w:rsidRPr="005229F3" w:rsidRDefault="00550644" w:rsidP="00550644">
      <w:pPr>
        <w:pStyle w:val="Prrafodelista"/>
        <w:numPr>
          <w:ilvl w:val="0"/>
          <w:numId w:val="7"/>
        </w:numPr>
        <w:ind w:left="709"/>
        <w:jc w:val="both"/>
        <w:rPr>
          <w:rFonts w:ascii="Times New Roman" w:hAnsi="Times New Roman" w:cs="Times New Roman"/>
          <w:lang w:val="es-GT"/>
        </w:rPr>
      </w:pPr>
      <w:r w:rsidRPr="005229F3">
        <w:rPr>
          <w:rFonts w:ascii="Times New Roman" w:hAnsi="Times New Roman" w:cs="Times New Roman"/>
          <w:lang w:val="es-GT"/>
        </w:rPr>
        <w:t xml:space="preserve">Informar </w:t>
      </w:r>
      <w:r w:rsidR="002A6279">
        <w:rPr>
          <w:rFonts w:ascii="Times New Roman" w:hAnsi="Times New Roman" w:cs="Times New Roman"/>
          <w:lang w:val="es-GT"/>
        </w:rPr>
        <w:t xml:space="preserve">semestralmente a </w:t>
      </w:r>
      <w:r w:rsidRPr="005229F3">
        <w:rPr>
          <w:rFonts w:ascii="Times New Roman" w:hAnsi="Times New Roman" w:cs="Times New Roman"/>
          <w:lang w:val="es-GT"/>
        </w:rPr>
        <w:t xml:space="preserve">la Máxima Autoridad Administrativa </w:t>
      </w:r>
      <w:r w:rsidR="002A6279">
        <w:rPr>
          <w:rFonts w:ascii="Times New Roman" w:hAnsi="Times New Roman" w:cs="Times New Roman"/>
          <w:lang w:val="es-GT"/>
        </w:rPr>
        <w:t xml:space="preserve">la existencia o no de denuncias recibidas.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7"/>
        </w:numPr>
        <w:ind w:left="709"/>
        <w:jc w:val="both"/>
        <w:rPr>
          <w:rFonts w:ascii="Times New Roman" w:hAnsi="Times New Roman" w:cs="Times New Roman"/>
          <w:color w:val="538135" w:themeColor="accent6" w:themeShade="BF"/>
          <w:lang w:val="es-GT"/>
        </w:rPr>
      </w:pPr>
      <w:r w:rsidRPr="005229F3">
        <w:rPr>
          <w:rFonts w:ascii="Times New Roman" w:hAnsi="Times New Roman" w:cs="Times New Roman"/>
          <w:lang w:val="es-GT"/>
        </w:rPr>
        <w:t xml:space="preserve">Emitir y aprobar la normativa que </w:t>
      </w:r>
      <w:r w:rsidRPr="005229F3">
        <w:rPr>
          <w:rFonts w:ascii="Times New Roman" w:hAnsi="Times New Roman" w:cs="Times New Roman"/>
        </w:rPr>
        <w:t>regul</w:t>
      </w:r>
      <w:r w:rsidR="0020016C">
        <w:rPr>
          <w:rFonts w:ascii="Times New Roman" w:hAnsi="Times New Roman" w:cs="Times New Roman"/>
        </w:rPr>
        <w:t>e</w:t>
      </w:r>
      <w:r w:rsidRPr="005229F3">
        <w:rPr>
          <w:rFonts w:ascii="Times New Roman" w:hAnsi="Times New Roman" w:cs="Times New Roman"/>
        </w:rPr>
        <w:t xml:space="preserve"> el </w:t>
      </w:r>
      <w:r w:rsidR="0020016C">
        <w:rPr>
          <w:rFonts w:ascii="Times New Roman" w:hAnsi="Times New Roman" w:cs="Times New Roman"/>
        </w:rPr>
        <w:t xml:space="preserve">procedimiento que deberá aplicarse a </w:t>
      </w:r>
      <w:r w:rsidRPr="005229F3">
        <w:rPr>
          <w:rFonts w:ascii="Times New Roman" w:hAnsi="Times New Roman" w:cs="Times New Roman"/>
        </w:rPr>
        <w:t xml:space="preserve">las denuncias </w:t>
      </w:r>
      <w:r w:rsidRPr="005229F3">
        <w:rPr>
          <w:rFonts w:ascii="Times New Roman" w:hAnsi="Times New Roman" w:cs="Times New Roman"/>
          <w:lang w:val="es-GT"/>
        </w:rPr>
        <w:t>de faltas a la ética</w:t>
      </w:r>
      <w:r w:rsidRPr="005229F3">
        <w:rPr>
          <w:rFonts w:ascii="Times New Roman" w:hAnsi="Times New Roman" w:cs="Times New Roman"/>
        </w:rPr>
        <w:t xml:space="preserve">, presentadas en contra del personal de la Institución. </w:t>
      </w:r>
    </w:p>
    <w:p w:rsidR="00550644" w:rsidRPr="005229F3" w:rsidRDefault="00550644" w:rsidP="00550644">
      <w:pPr>
        <w:pStyle w:val="Prrafodelista"/>
        <w:rPr>
          <w:rFonts w:ascii="Times New Roman" w:hAnsi="Times New Roman" w:cs="Times New Roman"/>
          <w:color w:val="538135" w:themeColor="accent6" w:themeShade="BF"/>
          <w:lang w:val="es-GT"/>
        </w:rPr>
      </w:pPr>
    </w:p>
    <w:p w:rsidR="00550644" w:rsidRPr="005229F3" w:rsidRDefault="00550644" w:rsidP="00550644">
      <w:pPr>
        <w:pStyle w:val="Prrafodelista"/>
        <w:numPr>
          <w:ilvl w:val="0"/>
          <w:numId w:val="7"/>
        </w:numPr>
        <w:ind w:left="709"/>
        <w:jc w:val="both"/>
        <w:rPr>
          <w:rFonts w:ascii="Times New Roman" w:hAnsi="Times New Roman" w:cs="Times New Roman"/>
          <w:lang w:val="es-GT"/>
        </w:rPr>
      </w:pPr>
      <w:r w:rsidRPr="005229F3">
        <w:rPr>
          <w:rFonts w:ascii="Times New Roman" w:hAnsi="Times New Roman" w:cs="Times New Roman"/>
          <w:lang w:val="es-GT"/>
        </w:rPr>
        <w:t xml:space="preserve">Dejar documentada </w:t>
      </w:r>
      <w:r w:rsidR="0020016C">
        <w:rPr>
          <w:rFonts w:ascii="Times New Roman" w:hAnsi="Times New Roman" w:cs="Times New Roman"/>
          <w:lang w:val="es-GT"/>
        </w:rPr>
        <w:t xml:space="preserve">en actas </w:t>
      </w:r>
      <w:r w:rsidRPr="005229F3">
        <w:rPr>
          <w:rFonts w:ascii="Times New Roman" w:hAnsi="Times New Roman" w:cs="Times New Roman"/>
          <w:lang w:val="es-GT"/>
        </w:rPr>
        <w:t>todas las actuaciones que realicen.</w:t>
      </w:r>
    </w:p>
    <w:p w:rsidR="00550644" w:rsidRPr="005229F3" w:rsidRDefault="00550644" w:rsidP="00550644">
      <w:pPr>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12. Denuncias por Faltas Éticas. </w:t>
      </w:r>
      <w:r w:rsidRPr="005229F3">
        <w:rPr>
          <w:rFonts w:ascii="Times New Roman" w:hAnsi="Times New Roman" w:cs="Times New Roman"/>
          <w:lang w:val="es-GT"/>
        </w:rPr>
        <w:t xml:space="preserve">La Dirección de Informática de la Vicepresidencia de la República, deberá crear un canal adecuado y confidencial en el portal web institucional, con la finalidad de que cualquier ciudadano o personal de la Institución, pueda denunciar actos que pudieren constituir faltas éticas, por parte del personal de la Vicepresidencia de la República, cualquiera que sea el cargo, tipo de contrato, nivel jerárquico o puesto que desempeñe, la cual deberá ser investigada por parte del Comité de Ética de la Vicepresidencia, con línea de reporte hacia la Máxima Autoridad Administrativa. </w:t>
      </w:r>
    </w:p>
    <w:p w:rsidR="00550644" w:rsidRDefault="00550644" w:rsidP="00550644">
      <w:pPr>
        <w:jc w:val="both"/>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13. Acciones para la Prevención de la Corrupción. </w:t>
      </w:r>
      <w:r w:rsidRPr="005229F3">
        <w:rPr>
          <w:rFonts w:ascii="Times New Roman" w:hAnsi="Times New Roman" w:cs="Times New Roman"/>
          <w:lang w:val="es-GT"/>
        </w:rPr>
        <w:t>Se establecen como acciones específicas para la prevención de la corrupción en la Vicepresidencia de la República, las siguientes:</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pStyle w:val="Prrafodelista"/>
        <w:numPr>
          <w:ilvl w:val="0"/>
          <w:numId w:val="6"/>
        </w:numPr>
        <w:jc w:val="both"/>
        <w:rPr>
          <w:rFonts w:ascii="Times New Roman" w:hAnsi="Times New Roman" w:cs="Times New Roman"/>
          <w:color w:val="FF0000"/>
          <w:lang w:val="es-GT"/>
        </w:rPr>
      </w:pPr>
      <w:r w:rsidRPr="005229F3">
        <w:rPr>
          <w:rFonts w:ascii="Times New Roman" w:hAnsi="Times New Roman" w:cs="Times New Roman"/>
          <w:lang w:val="es-GT"/>
        </w:rPr>
        <w:t>La Auditoría Interna cuando lo considere, debe reportar la exposición a riesgos de fraude y corrupción en la entidad.</w:t>
      </w:r>
    </w:p>
    <w:p w:rsidR="00550644" w:rsidRPr="005229F3" w:rsidRDefault="00550644" w:rsidP="00550644">
      <w:pPr>
        <w:pStyle w:val="Prrafodelista"/>
        <w:jc w:val="both"/>
        <w:rPr>
          <w:rFonts w:ascii="Times New Roman" w:hAnsi="Times New Roman" w:cs="Times New Roman"/>
          <w:color w:val="FF0000"/>
          <w:lang w:val="es-GT"/>
        </w:rPr>
      </w:pPr>
    </w:p>
    <w:p w:rsidR="00550644" w:rsidRDefault="00550644" w:rsidP="00550644">
      <w:pPr>
        <w:pStyle w:val="Prrafodelista"/>
        <w:numPr>
          <w:ilvl w:val="0"/>
          <w:numId w:val="6"/>
        </w:numPr>
        <w:jc w:val="both"/>
        <w:rPr>
          <w:rFonts w:ascii="Times New Roman" w:hAnsi="Times New Roman" w:cs="Times New Roman"/>
          <w:lang w:val="es-GT"/>
        </w:rPr>
      </w:pPr>
      <w:r w:rsidRPr="00A10A79">
        <w:rPr>
          <w:rFonts w:ascii="Times New Roman" w:hAnsi="Times New Roman" w:cs="Times New Roman"/>
          <w:lang w:val="es-GT"/>
        </w:rPr>
        <w:t>Supervisión continua de la Auditoría Interna, como actividad de aseguramiento en el cumplimiento.</w:t>
      </w:r>
    </w:p>
    <w:p w:rsidR="00550644" w:rsidRPr="00A10A79" w:rsidRDefault="00550644" w:rsidP="00550644">
      <w:pPr>
        <w:jc w:val="both"/>
        <w:rPr>
          <w:rFonts w:ascii="Times New Roman" w:hAnsi="Times New Roman" w:cs="Times New Roman"/>
          <w:lang w:val="es-GT"/>
        </w:rPr>
      </w:pPr>
    </w:p>
    <w:p w:rsidR="00550644" w:rsidRDefault="00550644" w:rsidP="00550644">
      <w:pPr>
        <w:pStyle w:val="Prrafodelista"/>
        <w:numPr>
          <w:ilvl w:val="0"/>
          <w:numId w:val="6"/>
        </w:numPr>
        <w:jc w:val="both"/>
        <w:rPr>
          <w:rFonts w:ascii="Times New Roman" w:hAnsi="Times New Roman" w:cs="Times New Roman"/>
          <w:lang w:val="es-GT"/>
        </w:rPr>
      </w:pPr>
      <w:r w:rsidRPr="005229F3">
        <w:rPr>
          <w:rFonts w:ascii="Times New Roman" w:hAnsi="Times New Roman" w:cs="Times New Roman"/>
          <w:lang w:val="es-GT"/>
        </w:rPr>
        <w:t xml:space="preserve">El personal de la Vicepresidencia de la República, cualquiera que sea el cargo, tipo de contrato, nivel jerárquico o puesto que desempeñe, que tenga relación con proveedores, deberán actuar con transparencia y además velar por los principios de control y calidad del gasto. </w:t>
      </w:r>
    </w:p>
    <w:p w:rsidR="00550644" w:rsidRPr="00A10A79"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14. Denuncias por Corrupción. </w:t>
      </w:r>
      <w:r w:rsidRPr="005229F3">
        <w:rPr>
          <w:rFonts w:ascii="Times New Roman" w:hAnsi="Times New Roman" w:cs="Times New Roman"/>
          <w:lang w:val="es-GT"/>
        </w:rPr>
        <w:t xml:space="preserve">Cualquier ciudadano o personal de la Institución, puede hacer denuncias por Corrupción de forma escrita o electrónica. Para las denuncias electrónicas, la Dirección de Informática de la Vicepresidencia de la República, deberá crear un canal adecuado y confidencial en el portal web institucional, para que se puedan recibir las denuncias por actos de corrupción del personal de la Vicepresidencia de la República, cualquiera que sea el cargo, tipo de contrato, nivel jerárquico o puesto que desempeñe. La Dirección de Auditoría Interna, establecerá la procedencia de la denuncia, con base a sus normativas legales aplicables, si no procede, deberá archivarla y en caso contrario, deberá ser investigada, informando, en ambos casos, sus conclusiones al Comité de Ética de la Vicepresidencia de la República y en el caso que se deba iniciar alguna acción legal, se reportará a la Máxima Autoridad o la Máxima Autoridad Administrativa, dependiendo el caso. </w:t>
      </w:r>
    </w:p>
    <w:p w:rsidR="00550644" w:rsidRPr="005229F3" w:rsidRDefault="00550644" w:rsidP="00550644">
      <w:pPr>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15. Incumplimiento. </w:t>
      </w:r>
      <w:r w:rsidRPr="005229F3">
        <w:rPr>
          <w:rFonts w:ascii="Times New Roman" w:hAnsi="Times New Roman" w:cs="Times New Roman"/>
          <w:lang w:val="es-GT"/>
        </w:rPr>
        <w:t>Si el personal de la Vicepresidencia de la República, cualquiera que sea el cargo, tipo de contrato, nivel jerárquico o puesto que desempeñe, incumple con las disposiciones contenidas en el presente Código, será sujeto a un proceso administrativo, lo cual realizará el Comité de Ética de la Vicepresidencia de la República, con línea de reporte hacia la Máxima Autoridad Administrativa, para, si fuere el caso, imponer las acciones disciplinarias correspondientes.</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16. Obligación de denunciar. </w:t>
      </w:r>
      <w:r w:rsidRPr="005229F3">
        <w:rPr>
          <w:rFonts w:ascii="Times New Roman" w:hAnsi="Times New Roman" w:cs="Times New Roman"/>
          <w:lang w:val="es-GT"/>
        </w:rPr>
        <w:t xml:space="preserve">El personal de la Vicepresidencia de la República, cualquiera que sea el cargo, tipo de contrato, nivel jerárquico o puesto que desempeñe, que tuviere información comprobada o indicios comprobables respecto al comportamiento inadecuado o contrario a las disposiciones contenidas en la Constitución Política de la República de Guatemala, leyes aplicables vigentes o el presente Código, está en la obligación de denunciar, conforme a lo establecido en los </w:t>
      </w:r>
      <w:r w:rsidRPr="001D3209">
        <w:rPr>
          <w:rFonts w:ascii="Times New Roman" w:hAnsi="Times New Roman" w:cs="Times New Roman"/>
          <w:lang w:val="es-GT"/>
        </w:rPr>
        <w:t>artículos 12 y 14 del presente</w:t>
      </w:r>
      <w:r w:rsidRPr="005229F3">
        <w:rPr>
          <w:rFonts w:ascii="Times New Roman" w:hAnsi="Times New Roman" w:cs="Times New Roman"/>
          <w:lang w:val="es-GT"/>
        </w:rPr>
        <w:t xml:space="preserve"> Código. </w:t>
      </w:r>
    </w:p>
    <w:p w:rsidR="00550644" w:rsidRPr="005229F3" w:rsidRDefault="00550644" w:rsidP="00550644">
      <w:pPr>
        <w:jc w:val="both"/>
        <w:rPr>
          <w:rFonts w:ascii="Times New Roman" w:hAnsi="Times New Roman" w:cs="Times New Roman"/>
          <w:b/>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17. Responsabilidad. </w:t>
      </w:r>
      <w:r w:rsidRPr="005229F3">
        <w:rPr>
          <w:rFonts w:ascii="Times New Roman" w:hAnsi="Times New Roman" w:cs="Times New Roman"/>
          <w:lang w:val="es-GT"/>
        </w:rPr>
        <w:t xml:space="preserve">El personal de la Vicepresidencia de la República, cualquiera que sea el cargo, tipo de contrato, nivel jerárquico o puesto que desempeñe, es responsable personalmente de su conducta y de las decisiones que tome en el ejercicio del cargo o servicio, sin perjuicio de la responsabilidad en que pudiere incurrir los coautores, instigadores o incitadores, así como los cómplices o encubridores, de conformidad con las leyes aplicables. </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18. Sanciones Administrativas. </w:t>
      </w:r>
      <w:r w:rsidRPr="005229F3">
        <w:rPr>
          <w:rFonts w:ascii="Times New Roman" w:hAnsi="Times New Roman" w:cs="Times New Roman"/>
          <w:lang w:val="es-GT"/>
        </w:rPr>
        <w:t>La Máxima Autoridad Administrativa, al recibir el reporte del Comité de Ética de la Vicepresidencia de la República, debe analizarlo y tomar en cuenta las recomendaciones emitidas, de ser procedente, impondrá las sanciones administrativas que correspondan.</w:t>
      </w:r>
    </w:p>
    <w:p w:rsidR="00550644" w:rsidRDefault="00550644" w:rsidP="00550644">
      <w:pPr>
        <w:jc w:val="both"/>
        <w:rPr>
          <w:rFonts w:ascii="Times New Roman" w:hAnsi="Times New Roman" w:cs="Times New Roman"/>
          <w:color w:val="FF0000"/>
          <w:lang w:val="es-GT"/>
        </w:rPr>
      </w:pPr>
      <w:r w:rsidRPr="005229F3">
        <w:rPr>
          <w:rFonts w:ascii="Times New Roman" w:hAnsi="Times New Roman" w:cs="Times New Roman"/>
          <w:lang w:val="es-GT"/>
        </w:rPr>
        <w:t xml:space="preserve"> </w:t>
      </w:r>
    </w:p>
    <w:p w:rsidR="00550644" w:rsidRPr="00A10A79" w:rsidRDefault="00550644" w:rsidP="00550644">
      <w:pPr>
        <w:jc w:val="both"/>
        <w:rPr>
          <w:rFonts w:ascii="Times New Roman" w:hAnsi="Times New Roman" w:cs="Times New Roman"/>
          <w:color w:val="FF0000"/>
          <w:lang w:val="es-GT"/>
        </w:rPr>
      </w:pPr>
      <w:r w:rsidRPr="005229F3">
        <w:rPr>
          <w:rFonts w:ascii="Times New Roman" w:hAnsi="Times New Roman" w:cs="Times New Roman"/>
          <w:b/>
          <w:lang w:val="es-GT"/>
        </w:rPr>
        <w:t xml:space="preserve">Artículo 19. Divulgación. </w:t>
      </w:r>
      <w:r w:rsidRPr="005229F3">
        <w:rPr>
          <w:rFonts w:ascii="Times New Roman" w:hAnsi="Times New Roman" w:cs="Times New Roman"/>
        </w:rPr>
        <w:t xml:space="preserve">El </w:t>
      </w:r>
      <w:r>
        <w:rPr>
          <w:rFonts w:ascii="Times New Roman" w:hAnsi="Times New Roman" w:cs="Times New Roman"/>
        </w:rPr>
        <w:t>Encargado de Probidad</w:t>
      </w:r>
      <w:r w:rsidRPr="005229F3">
        <w:rPr>
          <w:rFonts w:ascii="Times New Roman" w:hAnsi="Times New Roman" w:cs="Times New Roman"/>
        </w:rPr>
        <w:t xml:space="preserve"> de la Vicepresidencia de la República, deberá divulgar el presente Código, entregando un ejemplar del mismo al personal </w:t>
      </w:r>
      <w:r w:rsidRPr="005229F3">
        <w:rPr>
          <w:rFonts w:ascii="Times New Roman" w:hAnsi="Times New Roman" w:cs="Times New Roman"/>
          <w:lang w:val="es-GT"/>
        </w:rPr>
        <w:t>de la Vicepresidencia de la República, cualquiera que sea el cargo, tipo de contrato, nivel jerárquico o puesto que desempeñe</w:t>
      </w:r>
      <w:r w:rsidRPr="005229F3">
        <w:rPr>
          <w:rFonts w:ascii="Times New Roman" w:hAnsi="Times New Roman" w:cs="Times New Roman"/>
        </w:rPr>
        <w:t>, y enviándoles una copia al correo electrónico institucional para facilitar su consulta.</w:t>
      </w:r>
    </w:p>
    <w:p w:rsidR="00550644" w:rsidRPr="005229F3" w:rsidRDefault="00550644" w:rsidP="00550644">
      <w:pPr>
        <w:jc w:val="both"/>
        <w:rPr>
          <w:rFonts w:ascii="Times New Roman" w:hAnsi="Times New Roman" w:cs="Times New Roman"/>
          <w:b/>
          <w:color w:val="FF0000"/>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Artículo 20. Casos no previstos.</w:t>
      </w:r>
      <w:r w:rsidRPr="005229F3">
        <w:rPr>
          <w:rFonts w:ascii="Times New Roman" w:hAnsi="Times New Roman" w:cs="Times New Roman"/>
          <w:lang w:val="es-GT"/>
        </w:rPr>
        <w:t xml:space="preserve"> </w:t>
      </w:r>
      <w:r>
        <w:rPr>
          <w:rFonts w:ascii="Times New Roman" w:hAnsi="Times New Roman" w:cs="Times New Roman"/>
          <w:lang w:val="es-GT"/>
        </w:rPr>
        <w:t>E</w:t>
      </w:r>
      <w:r w:rsidRPr="005229F3">
        <w:rPr>
          <w:rFonts w:ascii="Times New Roman" w:hAnsi="Times New Roman" w:cs="Times New Roman"/>
          <w:lang w:val="es-GT"/>
        </w:rPr>
        <w:t xml:space="preserve">l Comité de Ética </w:t>
      </w:r>
      <w:r>
        <w:rPr>
          <w:rFonts w:ascii="Times New Roman" w:hAnsi="Times New Roman" w:cs="Times New Roman"/>
          <w:lang w:val="es-GT"/>
        </w:rPr>
        <w:t xml:space="preserve">y el </w:t>
      </w:r>
      <w:r>
        <w:rPr>
          <w:rFonts w:ascii="Times New Roman" w:hAnsi="Times New Roman" w:cs="Times New Roman"/>
        </w:rPr>
        <w:t>Encargado de Probidad</w:t>
      </w:r>
      <w:r w:rsidRPr="005229F3">
        <w:rPr>
          <w:rFonts w:ascii="Times New Roman" w:hAnsi="Times New Roman" w:cs="Times New Roman"/>
        </w:rPr>
        <w:t xml:space="preserve"> </w:t>
      </w:r>
      <w:r w:rsidRPr="005229F3">
        <w:rPr>
          <w:rFonts w:ascii="Times New Roman" w:hAnsi="Times New Roman" w:cs="Times New Roman"/>
          <w:lang w:val="es-GT"/>
        </w:rPr>
        <w:t>de la Vicepresidencia de la República, resolverán los casos no previstos de acuerdo con la legislación que resulte aplicable o en su defecto, los principios generales de la materia</w:t>
      </w:r>
      <w:r>
        <w:rPr>
          <w:rFonts w:ascii="Times New Roman" w:hAnsi="Times New Roman" w:cs="Times New Roman"/>
          <w:lang w:val="es-GT"/>
        </w:rPr>
        <w:t>, debiendo informar a la Máxima Autoridad Administrativa de la institución</w:t>
      </w:r>
      <w:r w:rsidRPr="005229F3">
        <w:rPr>
          <w:rFonts w:ascii="Times New Roman" w:hAnsi="Times New Roman" w:cs="Times New Roman"/>
          <w:lang w:val="es-GT"/>
        </w:rPr>
        <w:t>.</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jc w:val="both"/>
        <w:rPr>
          <w:rFonts w:ascii="Times New Roman" w:hAnsi="Times New Roman" w:cs="Times New Roman"/>
          <w:lang w:val="es-GT"/>
        </w:rPr>
      </w:pPr>
      <w:r w:rsidRPr="005229F3">
        <w:rPr>
          <w:rFonts w:ascii="Times New Roman" w:hAnsi="Times New Roman" w:cs="Times New Roman"/>
          <w:b/>
          <w:lang w:val="es-GT"/>
        </w:rPr>
        <w:t xml:space="preserve">Artículo 21. Observancia de otras normas. </w:t>
      </w:r>
      <w:r w:rsidRPr="005229F3">
        <w:rPr>
          <w:rFonts w:ascii="Times New Roman" w:hAnsi="Times New Roman" w:cs="Times New Roman"/>
          <w:lang w:val="es-GT"/>
        </w:rPr>
        <w:t xml:space="preserve">El personal de la Vicepresidencia de la República, cualquiera que sea el cargo, tipo de contrato, nivel jerárquico o puesto que desempeñe, debe observar las normas consignadas en el presente Código, lo que no excluye el cumplimento de otras disposiciones éticas, morales y disciplinarias, para lograr el buen desenvolvimiento de la Institución, así como las contenidas en las leyes y reglamentos vigentes. </w:t>
      </w:r>
    </w:p>
    <w:p w:rsidR="00550644" w:rsidRPr="005229F3" w:rsidRDefault="00550644" w:rsidP="00550644">
      <w:pPr>
        <w:jc w:val="both"/>
        <w:rPr>
          <w:rFonts w:ascii="Times New Roman" w:hAnsi="Times New Roman" w:cs="Times New Roman"/>
          <w:b/>
          <w:lang w:val="es-GT"/>
        </w:rPr>
      </w:pPr>
    </w:p>
    <w:p w:rsidR="00550644" w:rsidRDefault="00550644" w:rsidP="00550644">
      <w:pPr>
        <w:jc w:val="both"/>
        <w:rPr>
          <w:rFonts w:ascii="Times New Roman" w:hAnsi="Times New Roman" w:cs="Times New Roman"/>
          <w:lang w:val="es-GT"/>
        </w:rPr>
      </w:pPr>
      <w:r>
        <w:rPr>
          <w:rFonts w:ascii="Times New Roman" w:hAnsi="Times New Roman" w:cs="Times New Roman"/>
          <w:b/>
          <w:lang w:val="es-GT"/>
        </w:rPr>
        <w:t xml:space="preserve">Artículo 22. Derogatoria. </w:t>
      </w:r>
      <w:r>
        <w:rPr>
          <w:rFonts w:ascii="Times New Roman" w:hAnsi="Times New Roman" w:cs="Times New Roman"/>
          <w:lang w:val="es-GT"/>
        </w:rPr>
        <w:t xml:space="preserve">Se deroga el </w:t>
      </w:r>
      <w:r w:rsidRPr="000744B5">
        <w:rPr>
          <w:rFonts w:ascii="Times New Roman" w:hAnsi="Times New Roman" w:cs="Times New Roman"/>
          <w:lang w:val="es-GT"/>
        </w:rPr>
        <w:t>Acuerdo Vicepresidencial 049-2022</w:t>
      </w:r>
      <w:r>
        <w:rPr>
          <w:rFonts w:ascii="Times New Roman" w:hAnsi="Times New Roman" w:cs="Times New Roman"/>
          <w:lang w:val="es-GT"/>
        </w:rPr>
        <w:t xml:space="preserve"> de fecha </w:t>
      </w:r>
      <w:r w:rsidRPr="000744B5">
        <w:rPr>
          <w:rFonts w:ascii="Times New Roman" w:hAnsi="Times New Roman" w:cs="Times New Roman"/>
          <w:lang w:val="es-GT"/>
        </w:rPr>
        <w:t>2 de marzo de 2022</w:t>
      </w:r>
      <w:r>
        <w:rPr>
          <w:rFonts w:ascii="Times New Roman" w:hAnsi="Times New Roman" w:cs="Times New Roman"/>
          <w:lang w:val="es-GT"/>
        </w:rPr>
        <w:t>.</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spacing w:line="276" w:lineRule="auto"/>
        <w:jc w:val="both"/>
        <w:rPr>
          <w:rFonts w:ascii="Times New Roman" w:hAnsi="Times New Roman" w:cs="Times New Roman"/>
        </w:rPr>
      </w:pPr>
      <w:r w:rsidRPr="005229F3">
        <w:rPr>
          <w:rFonts w:ascii="Times New Roman" w:hAnsi="Times New Roman" w:cs="Times New Roman"/>
          <w:b/>
          <w:lang w:val="es-GT"/>
        </w:rPr>
        <w:t>Artículo 2</w:t>
      </w:r>
      <w:r>
        <w:rPr>
          <w:rFonts w:ascii="Times New Roman" w:hAnsi="Times New Roman" w:cs="Times New Roman"/>
          <w:b/>
          <w:lang w:val="es-GT"/>
        </w:rPr>
        <w:t>3</w:t>
      </w:r>
      <w:r w:rsidRPr="005229F3">
        <w:rPr>
          <w:rFonts w:ascii="Times New Roman" w:hAnsi="Times New Roman" w:cs="Times New Roman"/>
          <w:b/>
          <w:lang w:val="es-GT"/>
        </w:rPr>
        <w:t xml:space="preserve">. Vigencia. </w:t>
      </w:r>
      <w:r w:rsidRPr="005229F3">
        <w:rPr>
          <w:rFonts w:ascii="Times New Roman" w:hAnsi="Times New Roman" w:cs="Times New Roman"/>
          <w:lang w:val="es-GT"/>
        </w:rPr>
        <w:t xml:space="preserve">El presente Acuerdo Vicepresidencial suerte efectos de forma inmediata, </w:t>
      </w:r>
      <w:r w:rsidRPr="005229F3">
        <w:rPr>
          <w:rFonts w:ascii="Times New Roman" w:hAnsi="Times New Roman" w:cs="Times New Roman"/>
        </w:rPr>
        <w:t>debiendo publicarse en la página oficial de la Vicepresidencia de la República.</w:t>
      </w:r>
    </w:p>
    <w:p w:rsidR="00550644" w:rsidRPr="005229F3" w:rsidRDefault="00550644" w:rsidP="00550644">
      <w:pPr>
        <w:jc w:val="both"/>
        <w:rPr>
          <w:rFonts w:ascii="Times New Roman" w:hAnsi="Times New Roman" w:cs="Times New Roman"/>
          <w:lang w:val="es-GT"/>
        </w:rPr>
      </w:pPr>
    </w:p>
    <w:p w:rsidR="00550644" w:rsidRPr="005229F3" w:rsidRDefault="00550644" w:rsidP="00550644">
      <w:pPr>
        <w:spacing w:line="276" w:lineRule="auto"/>
        <w:jc w:val="center"/>
        <w:rPr>
          <w:rFonts w:ascii="Times New Roman" w:hAnsi="Times New Roman" w:cs="Times New Roman"/>
          <w:b/>
        </w:rPr>
      </w:pPr>
      <w:r w:rsidRPr="005229F3">
        <w:rPr>
          <w:rFonts w:ascii="Times New Roman" w:hAnsi="Times New Roman" w:cs="Times New Roman"/>
          <w:b/>
        </w:rPr>
        <w:t xml:space="preserve">COMUNÍQUESE, </w:t>
      </w:r>
    </w:p>
    <w:p w:rsidR="00550644" w:rsidRPr="005229F3" w:rsidRDefault="00550644" w:rsidP="00550644">
      <w:pPr>
        <w:jc w:val="both"/>
        <w:rPr>
          <w:rFonts w:ascii="Times New Roman" w:hAnsi="Times New Roman" w:cs="Times New Roman"/>
          <w:b/>
          <w:lang w:val="es-GT"/>
        </w:rPr>
      </w:pPr>
    </w:p>
    <w:p w:rsidR="009A4889" w:rsidRDefault="009A4889" w:rsidP="00397E37">
      <w:pPr>
        <w:spacing w:line="276" w:lineRule="auto"/>
        <w:jc w:val="both"/>
        <w:rPr>
          <w:lang w:val="en-US"/>
        </w:rPr>
      </w:pPr>
    </w:p>
    <w:p w:rsidR="00397E37" w:rsidRDefault="00397E37" w:rsidP="009A4889">
      <w:pPr>
        <w:jc w:val="right"/>
        <w:rPr>
          <w:lang w:val="en-US"/>
        </w:rPr>
      </w:pPr>
    </w:p>
    <w:p w:rsidR="00473EEE" w:rsidRDefault="00473EEE" w:rsidP="009A4889">
      <w:pPr>
        <w:jc w:val="right"/>
        <w:rPr>
          <w:lang w:val="en-US"/>
        </w:rPr>
      </w:pPr>
    </w:p>
    <w:p w:rsidR="00473EEE" w:rsidRDefault="00473EEE" w:rsidP="009A4889">
      <w:pPr>
        <w:jc w:val="right"/>
        <w:rPr>
          <w:lang w:val="en-US"/>
        </w:rPr>
      </w:pPr>
    </w:p>
    <w:p w:rsidR="00312D45" w:rsidRPr="009A4889" w:rsidRDefault="00F167E4" w:rsidP="009A4889">
      <w:pPr>
        <w:jc w:val="right"/>
        <w:rPr>
          <w:lang w:val="en-US"/>
        </w:rPr>
      </w:pPr>
      <w:r w:rsidRPr="004675DF">
        <w:rPr>
          <w:rFonts w:ascii="Times New Roman" w:eastAsia="Times New Roman" w:hAnsi="Times New Roman" w:cs="Times New Roman"/>
          <w:noProof/>
          <w:lang w:eastAsia="es-GT"/>
        </w:rPr>
        <mc:AlternateContent>
          <mc:Choice Requires="wps">
            <w:drawing>
              <wp:anchor distT="45720" distB="45720" distL="114300" distR="114300" simplePos="0" relativeHeight="251660288" behindDoc="0" locked="0" layoutInCell="1" allowOverlap="1" wp14:anchorId="77B9BF43" wp14:editId="2BEB6693">
                <wp:simplePos x="0" y="0"/>
                <wp:positionH relativeFrom="margin">
                  <wp:posOffset>1336040</wp:posOffset>
                </wp:positionH>
                <wp:positionV relativeFrom="paragraph">
                  <wp:posOffset>717550</wp:posOffset>
                </wp:positionV>
                <wp:extent cx="2940050" cy="700405"/>
                <wp:effectExtent l="0" t="0" r="0" b="63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700405"/>
                        </a:xfrm>
                        <a:prstGeom prst="rect">
                          <a:avLst/>
                        </a:prstGeom>
                        <a:noFill/>
                        <a:ln>
                          <a:noFill/>
                        </a:ln>
                      </wps:spPr>
                      <wps:txbx>
                        <w:txbxContent>
                          <w:p w:rsidR="004675DF" w:rsidRPr="001C7B16" w:rsidRDefault="004675DF" w:rsidP="004675DF">
                            <w:pPr>
                              <w:jc w:val="center"/>
                              <w:rPr>
                                <w:rFonts w:ascii="Times New Roman" w:hAnsi="Times New Roman" w:cs="Times New Roman"/>
                                <w:b/>
                              </w:rPr>
                            </w:pPr>
                            <w:r>
                              <w:rPr>
                                <w:rFonts w:ascii="Times New Roman" w:hAnsi="Times New Roman" w:cs="Times New Roman"/>
                              </w:rPr>
                              <w:t>KARIN LARISSA HERRERA AGUILAR</w:t>
                            </w:r>
                          </w:p>
                          <w:p w:rsidR="004675DF" w:rsidRPr="001C7B16" w:rsidRDefault="004675DF" w:rsidP="004675DF">
                            <w:pPr>
                              <w:rPr>
                                <w:rFonts w:ascii="Times New Roman" w:hAnsi="Times New Roman" w:cs="Times New Roman"/>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B9BF43" id="_x0000_t202" coordsize="21600,21600" o:spt="202" path="m,l,21600r21600,l21600,xe">
                <v:stroke joinstyle="miter"/>
                <v:path gradientshapeok="t" o:connecttype="rect"/>
              </v:shapetype>
              <v:shape id="Cuadro de texto 2" o:spid="_x0000_s1026" type="#_x0000_t202" style="position:absolute;left:0;text-align:left;margin-left:105.2pt;margin-top:56.5pt;width:231.5pt;height:55.1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" filled="f" stroked="f">
                <v:textbox style="mso-fit-shape-to-text:t">
                  <w:txbxContent>
                    <w:p w:rsidR="004675DF" w:rsidRPr="001C7B16" w:rsidRDefault="004675DF" w:rsidP="004675DF">
                      <w:pPr>
                        <w:jc w:val="center"/>
                        <w:rPr>
                          <w:rFonts w:ascii="Times New Roman" w:hAnsi="Times New Roman" w:cs="Times New Roman"/>
                          <w:b/>
                        </w:rPr>
                      </w:pPr>
                      <w:r>
                        <w:rPr>
                          <w:rFonts w:ascii="Times New Roman" w:hAnsi="Times New Roman" w:cs="Times New Roman"/>
                        </w:rPr>
                        <w:t>KARIN LARISSA HERRERA AGUILAR</w:t>
                      </w:r>
                    </w:p>
                    <w:p w:rsidR="004675DF" w:rsidRPr="001C7B16" w:rsidRDefault="004675DF" w:rsidP="004675DF">
                      <w:pPr>
                        <w:rPr>
                          <w:rFonts w:ascii="Times New Roman" w:hAnsi="Times New Roman" w:cs="Times New Roman"/>
                        </w:rPr>
                      </w:pPr>
                    </w:p>
                  </w:txbxContent>
                </v:textbox>
                <w10:wrap type="square" anchorx="margin"/>
              </v:shape>
            </w:pict>
          </mc:Fallback>
        </mc:AlternateContent>
      </w:r>
      <w:r w:rsidR="0066793F" w:rsidRPr="004675DF">
        <w:rPr>
          <w:noProof/>
          <w:lang w:eastAsia="es-GT"/>
        </w:rPr>
        <mc:AlternateContent>
          <mc:Choice Requires="wps">
            <w:drawing>
              <wp:anchor distT="0" distB="0" distL="114300" distR="114300" simplePos="0" relativeHeight="251659264" behindDoc="0" locked="0" layoutInCell="1" allowOverlap="1" wp14:anchorId="00CAEB59" wp14:editId="03B375ED">
                <wp:simplePos x="0" y="0"/>
                <wp:positionH relativeFrom="margin">
                  <wp:posOffset>2402205</wp:posOffset>
                </wp:positionH>
                <wp:positionV relativeFrom="paragraph">
                  <wp:posOffset>2034540</wp:posOffset>
                </wp:positionV>
                <wp:extent cx="3619500" cy="645795"/>
                <wp:effectExtent l="0" t="0" r="0" b="190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45795"/>
                        </a:xfrm>
                        <a:prstGeom prst="rect">
                          <a:avLst/>
                        </a:prstGeom>
                        <a:noFill/>
                        <a:ln>
                          <a:noFill/>
                        </a:ln>
                        <a:extLst/>
                      </wps:spPr>
                      <wps:txbx>
                        <w:txbxContent>
                          <w:p w:rsidR="004675DF" w:rsidRPr="004675DF" w:rsidRDefault="004675DF" w:rsidP="004675DF">
                            <w:pPr>
                              <w:pStyle w:val="Sinespaciado"/>
                              <w:jc w:val="center"/>
                              <w:rPr>
                                <w:rFonts w:ascii="Times New Roman" w:hAnsi="Times New Roman" w:cs="Times New Roman"/>
                              </w:rPr>
                            </w:pPr>
                            <w:r w:rsidRPr="004675DF">
                              <w:rPr>
                                <w:rFonts w:ascii="Times New Roman" w:hAnsi="Times New Roman" w:cs="Times New Roman"/>
                              </w:rPr>
                              <w:t xml:space="preserve">NERY </w:t>
                            </w:r>
                            <w:r w:rsidRPr="004675DF">
                              <w:rPr>
                                <w:rFonts w:ascii="Times New Roman" w:hAnsi="Times New Roman" w:cs="Times New Roman"/>
                                <w:lang w:val="es-ES_tradnl"/>
                              </w:rPr>
                              <w:t>AUGUSTO</w:t>
                            </w:r>
                            <w:r w:rsidRPr="004675DF">
                              <w:rPr>
                                <w:rFonts w:ascii="Times New Roman" w:hAnsi="Times New Roman" w:cs="Times New Roman"/>
                              </w:rPr>
                              <w:t xml:space="preserve"> FRANCO BAQUÍAX</w:t>
                            </w:r>
                          </w:p>
                          <w:p w:rsidR="004675DF" w:rsidRPr="004675DF" w:rsidRDefault="004675DF" w:rsidP="004675DF">
                            <w:pPr>
                              <w:pStyle w:val="Sinespaciado"/>
                              <w:jc w:val="center"/>
                              <w:rPr>
                                <w:rFonts w:ascii="Times New Roman" w:hAnsi="Times New Roman" w:cs="Times New Roman"/>
                              </w:rPr>
                            </w:pPr>
                            <w:r w:rsidRPr="004675DF">
                              <w:rPr>
                                <w:rFonts w:ascii="Times New Roman" w:hAnsi="Times New Roman" w:cs="Times New Roman"/>
                              </w:rPr>
                              <w:t>SECRETARIO GENERAL</w:t>
                            </w:r>
                          </w:p>
                          <w:p w:rsidR="004675DF" w:rsidRDefault="004675DF" w:rsidP="004675DF">
                            <w:pPr>
                              <w:jc w:val="center"/>
                              <w:rPr>
                                <w:b/>
                                <w:sz w:val="20"/>
                                <w:szCs w:val="2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EB59" id="Rectángulo 8" o:spid="_x0000_s1027" style="position:absolute;left:0;text-align:left;margin-left:189.15pt;margin-top:160.2pt;width:285pt;height:5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" filled="f" stroked="f">
                <v:textbox>
                  <w:txbxContent>
                    <w:p w:rsidR="004675DF" w:rsidRPr="004675DF" w:rsidRDefault="004675DF" w:rsidP="004675DF">
                      <w:pPr>
                        <w:pStyle w:val="Sinespaciado"/>
                        <w:jc w:val="center"/>
                        <w:rPr>
                          <w:rFonts w:ascii="Times New Roman" w:hAnsi="Times New Roman" w:cs="Times New Roman"/>
                        </w:rPr>
                      </w:pPr>
                      <w:r w:rsidRPr="004675DF">
                        <w:rPr>
                          <w:rFonts w:ascii="Times New Roman" w:hAnsi="Times New Roman" w:cs="Times New Roman"/>
                        </w:rPr>
                        <w:t xml:space="preserve">NERY </w:t>
                      </w:r>
                      <w:r w:rsidRPr="004675DF">
                        <w:rPr>
                          <w:rFonts w:ascii="Times New Roman" w:hAnsi="Times New Roman" w:cs="Times New Roman"/>
                          <w:lang w:val="es-ES_tradnl"/>
                        </w:rPr>
                        <w:t>AUGUSTO</w:t>
                      </w:r>
                      <w:r w:rsidRPr="004675DF">
                        <w:rPr>
                          <w:rFonts w:ascii="Times New Roman" w:hAnsi="Times New Roman" w:cs="Times New Roman"/>
                        </w:rPr>
                        <w:t xml:space="preserve"> FRANCO BAQUÍAX</w:t>
                      </w:r>
                    </w:p>
                    <w:p w:rsidR="004675DF" w:rsidRPr="004675DF" w:rsidRDefault="004675DF" w:rsidP="004675DF">
                      <w:pPr>
                        <w:pStyle w:val="Sinespaciado"/>
                        <w:jc w:val="center"/>
                        <w:rPr>
                          <w:rFonts w:ascii="Times New Roman" w:hAnsi="Times New Roman" w:cs="Times New Roman"/>
                        </w:rPr>
                      </w:pPr>
                      <w:r w:rsidRPr="004675DF">
                        <w:rPr>
                          <w:rFonts w:ascii="Times New Roman" w:hAnsi="Times New Roman" w:cs="Times New Roman"/>
                        </w:rPr>
                        <w:t>SECRETARIO GENERAL</w:t>
                      </w:r>
                    </w:p>
                    <w:p w:rsidR="004675DF" w:rsidRDefault="004675DF" w:rsidP="004675DF">
                      <w:pPr>
                        <w:jc w:val="center"/>
                        <w:rPr>
                          <w:b/>
                          <w:sz w:val="20"/>
                          <w:szCs w:val="20"/>
                          <w:lang w:val="es-ES"/>
                        </w:rPr>
                      </w:pPr>
                    </w:p>
                  </w:txbxContent>
                </v:textbox>
                <w10:wrap anchorx="margin"/>
              </v:rect>
            </w:pict>
          </mc:Fallback>
        </mc:AlternateContent>
      </w:r>
    </w:p>
    <w:sectPr w:rsidR="00312D45" w:rsidRPr="009A4889" w:rsidSect="00397E37">
      <w:headerReference w:type="default" r:id="rId7"/>
      <w:footerReference w:type="default" r:id="rId8"/>
      <w:pgSz w:w="12242" w:h="18722" w:code="14"/>
      <w:pgMar w:top="2127" w:right="1701"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3FF" w:rsidRDefault="001123FF" w:rsidP="00312D45">
      <w:r>
        <w:separator/>
      </w:r>
    </w:p>
  </w:endnote>
  <w:endnote w:type="continuationSeparator" w:id="0">
    <w:p w:rsidR="001123FF" w:rsidRDefault="001123FF" w:rsidP="0031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45" w:rsidRDefault="00B66213">
    <w:pPr>
      <w:pStyle w:val="Piedepgina"/>
    </w:pPr>
    <w:r w:rsidRPr="00312D45">
      <w:rPr>
        <w:noProof/>
      </w:rPr>
      <mc:AlternateContent>
        <mc:Choice Requires="wps">
          <w:drawing>
            <wp:anchor distT="0" distB="0" distL="114300" distR="114300" simplePos="0" relativeHeight="251661312" behindDoc="0" locked="0" layoutInCell="1" allowOverlap="1" wp14:anchorId="67DF4227" wp14:editId="7AF9CE79">
              <wp:simplePos x="0" y="0"/>
              <wp:positionH relativeFrom="margin">
                <wp:posOffset>5715</wp:posOffset>
              </wp:positionH>
              <wp:positionV relativeFrom="paragraph">
                <wp:posOffset>-285115</wp:posOffset>
              </wp:positionV>
              <wp:extent cx="4290060" cy="5715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90060" cy="571500"/>
                      </a:xfrm>
                      <a:prstGeom prst="rect">
                        <a:avLst/>
                      </a:prstGeom>
                      <a:noFill/>
                      <a:ln w="6350">
                        <a:noFill/>
                      </a:ln>
                    </wps:spPr>
                    <wps:txbx>
                      <w:txbxContent>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F4227" id="_x0000_t202" coordsize="21600,21600" o:spt="202" path="m,l,21600r21600,l21600,xe">
              <v:stroke joinstyle="miter"/>
              <v:path gradientshapeok="t" o:connecttype="rect"/>
            </v:shapetype>
            <v:shape id="Cuadro de texto 3" o:spid="_x0000_s1028" type="#_x0000_t202" style="position:absolute;margin-left:.45pt;margin-top:-22.45pt;width:337.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" filled="f" stroked="f" strokeweight=".5pt">
              <v:textbox>
                <w:txbxContent>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312D45" w:rsidRPr="00BD597F" w:rsidRDefault="00312D45" w:rsidP="00312D45">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00312D45" w:rsidRPr="00312D45">
      <w:rPr>
        <w:noProof/>
      </w:rPr>
      <w:drawing>
        <wp:anchor distT="0" distB="0" distL="114300" distR="114300" simplePos="0" relativeHeight="251662336" behindDoc="0" locked="0" layoutInCell="1" allowOverlap="1" wp14:anchorId="3DDE5A4D" wp14:editId="163B04A8">
          <wp:simplePos x="0" y="0"/>
          <wp:positionH relativeFrom="margin">
            <wp:posOffset>71120</wp:posOffset>
          </wp:positionH>
          <wp:positionV relativeFrom="paragraph">
            <wp:posOffset>43180</wp:posOffset>
          </wp:positionV>
          <wp:extent cx="593090" cy="177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09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2D45">
      <w:rPr>
        <w:noProof/>
      </w:rPr>
      <w:drawing>
        <wp:anchor distT="0" distB="0" distL="114300" distR="114300" simplePos="0" relativeHeight="251659264" behindDoc="0" locked="0" layoutInCell="1" allowOverlap="1" wp14:anchorId="3A4E6EB2" wp14:editId="6DF97F0D">
          <wp:simplePos x="0" y="0"/>
          <wp:positionH relativeFrom="margin">
            <wp:posOffset>0</wp:posOffset>
          </wp:positionH>
          <wp:positionV relativeFrom="paragraph">
            <wp:posOffset>-309985</wp:posOffset>
          </wp:positionV>
          <wp:extent cx="5612130" cy="5969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3FF" w:rsidRDefault="001123FF" w:rsidP="00312D45">
      <w:r>
        <w:separator/>
      </w:r>
    </w:p>
  </w:footnote>
  <w:footnote w:type="continuationSeparator" w:id="0">
    <w:p w:rsidR="001123FF" w:rsidRDefault="001123FF" w:rsidP="0031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45" w:rsidRDefault="00312D45">
    <w:pPr>
      <w:pStyle w:val="Encabezado"/>
    </w:pPr>
    <w:r>
      <w:rPr>
        <w:noProof/>
      </w:rPr>
      <w:drawing>
        <wp:inline distT="0" distB="0" distL="0" distR="0" wp14:anchorId="1482E6A7" wp14:editId="7CD752EE">
          <wp:extent cx="2909570" cy="702537"/>
          <wp:effectExtent l="0" t="0" r="508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4B3"/>
    <w:multiLevelType w:val="hybridMultilevel"/>
    <w:tmpl w:val="9920F37E"/>
    <w:lvl w:ilvl="0" w:tplc="E814F4E2">
      <w:start w:val="1"/>
      <w:numFmt w:val="bullet"/>
      <w:lvlText w:val=""/>
      <w:lvlJc w:val="left"/>
      <w:pPr>
        <w:ind w:left="927" w:hanging="360"/>
      </w:pPr>
      <w:rPr>
        <w:rFonts w:ascii="Symbol" w:hAnsi="Symbol" w:hint="default"/>
        <w:color w:val="auto"/>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19F74A67"/>
    <w:multiLevelType w:val="hybridMultilevel"/>
    <w:tmpl w:val="5044D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8F6D3A"/>
    <w:multiLevelType w:val="hybridMultilevel"/>
    <w:tmpl w:val="B16AA1CE"/>
    <w:lvl w:ilvl="0" w:tplc="C6C4006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6350FE"/>
    <w:multiLevelType w:val="hybridMultilevel"/>
    <w:tmpl w:val="C7BCEE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584518"/>
    <w:multiLevelType w:val="hybridMultilevel"/>
    <w:tmpl w:val="CB6475D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A117986"/>
    <w:multiLevelType w:val="hybridMultilevel"/>
    <w:tmpl w:val="B0540A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5CF57BFA"/>
    <w:multiLevelType w:val="hybridMultilevel"/>
    <w:tmpl w:val="0A7A2B84"/>
    <w:lvl w:ilvl="0" w:tplc="CEF8A5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4C"/>
    <w:rsid w:val="00012C88"/>
    <w:rsid w:val="00013CAE"/>
    <w:rsid w:val="000206AA"/>
    <w:rsid w:val="00046B7E"/>
    <w:rsid w:val="00056458"/>
    <w:rsid w:val="00086038"/>
    <w:rsid w:val="000A6546"/>
    <w:rsid w:val="000B0518"/>
    <w:rsid w:val="001123FF"/>
    <w:rsid w:val="001446FC"/>
    <w:rsid w:val="00154AF1"/>
    <w:rsid w:val="00154CF6"/>
    <w:rsid w:val="00172CCE"/>
    <w:rsid w:val="001D3209"/>
    <w:rsid w:val="001E1856"/>
    <w:rsid w:val="001E1E4A"/>
    <w:rsid w:val="0020016C"/>
    <w:rsid w:val="002903D3"/>
    <w:rsid w:val="002A277F"/>
    <w:rsid w:val="002A6279"/>
    <w:rsid w:val="002C433A"/>
    <w:rsid w:val="002C508B"/>
    <w:rsid w:val="002E394C"/>
    <w:rsid w:val="002E4C87"/>
    <w:rsid w:val="002F4E57"/>
    <w:rsid w:val="00300C30"/>
    <w:rsid w:val="00307F9D"/>
    <w:rsid w:val="00311278"/>
    <w:rsid w:val="00312D45"/>
    <w:rsid w:val="00315D45"/>
    <w:rsid w:val="003264B0"/>
    <w:rsid w:val="00390AAF"/>
    <w:rsid w:val="00395A2C"/>
    <w:rsid w:val="00397E37"/>
    <w:rsid w:val="00422703"/>
    <w:rsid w:val="00423491"/>
    <w:rsid w:val="00441C51"/>
    <w:rsid w:val="00452A35"/>
    <w:rsid w:val="00464E22"/>
    <w:rsid w:val="004675DF"/>
    <w:rsid w:val="004705B4"/>
    <w:rsid w:val="00473EEE"/>
    <w:rsid w:val="00476BA2"/>
    <w:rsid w:val="0048234A"/>
    <w:rsid w:val="004A6546"/>
    <w:rsid w:val="00507766"/>
    <w:rsid w:val="00541844"/>
    <w:rsid w:val="00550644"/>
    <w:rsid w:val="00552F9C"/>
    <w:rsid w:val="005733CF"/>
    <w:rsid w:val="00582896"/>
    <w:rsid w:val="0058680C"/>
    <w:rsid w:val="0059771E"/>
    <w:rsid w:val="005A5625"/>
    <w:rsid w:val="005D294B"/>
    <w:rsid w:val="005E374D"/>
    <w:rsid w:val="00620D6F"/>
    <w:rsid w:val="006227A6"/>
    <w:rsid w:val="00643A39"/>
    <w:rsid w:val="0066793F"/>
    <w:rsid w:val="00667E86"/>
    <w:rsid w:val="006D3F55"/>
    <w:rsid w:val="0074466E"/>
    <w:rsid w:val="00771610"/>
    <w:rsid w:val="007719A3"/>
    <w:rsid w:val="00771B4C"/>
    <w:rsid w:val="007C3CD9"/>
    <w:rsid w:val="008163E7"/>
    <w:rsid w:val="0083041A"/>
    <w:rsid w:val="0083183C"/>
    <w:rsid w:val="00862EB6"/>
    <w:rsid w:val="008A0C73"/>
    <w:rsid w:val="008B7F12"/>
    <w:rsid w:val="008C6C94"/>
    <w:rsid w:val="008D5235"/>
    <w:rsid w:val="008E2426"/>
    <w:rsid w:val="008F0260"/>
    <w:rsid w:val="00914023"/>
    <w:rsid w:val="0098184E"/>
    <w:rsid w:val="00996286"/>
    <w:rsid w:val="009A4889"/>
    <w:rsid w:val="009B5F0B"/>
    <w:rsid w:val="009D0512"/>
    <w:rsid w:val="00A11D42"/>
    <w:rsid w:val="00A463EF"/>
    <w:rsid w:val="00A4712E"/>
    <w:rsid w:val="00A74701"/>
    <w:rsid w:val="00AB323F"/>
    <w:rsid w:val="00B07A2D"/>
    <w:rsid w:val="00B24061"/>
    <w:rsid w:val="00B27590"/>
    <w:rsid w:val="00B4464A"/>
    <w:rsid w:val="00B5659F"/>
    <w:rsid w:val="00B66213"/>
    <w:rsid w:val="00B71081"/>
    <w:rsid w:val="00B85EA9"/>
    <w:rsid w:val="00B90B6C"/>
    <w:rsid w:val="00BC7EC7"/>
    <w:rsid w:val="00BE6954"/>
    <w:rsid w:val="00BF7612"/>
    <w:rsid w:val="00BF7B45"/>
    <w:rsid w:val="00C034C2"/>
    <w:rsid w:val="00C14023"/>
    <w:rsid w:val="00C2410A"/>
    <w:rsid w:val="00C31512"/>
    <w:rsid w:val="00C35A28"/>
    <w:rsid w:val="00C716DF"/>
    <w:rsid w:val="00CA0842"/>
    <w:rsid w:val="00CC7366"/>
    <w:rsid w:val="00CD18A2"/>
    <w:rsid w:val="00CF1D81"/>
    <w:rsid w:val="00D062B9"/>
    <w:rsid w:val="00D143CE"/>
    <w:rsid w:val="00D748FE"/>
    <w:rsid w:val="00D81F9C"/>
    <w:rsid w:val="00DB2367"/>
    <w:rsid w:val="00DE599E"/>
    <w:rsid w:val="00E274F5"/>
    <w:rsid w:val="00E52779"/>
    <w:rsid w:val="00E8345A"/>
    <w:rsid w:val="00E92A45"/>
    <w:rsid w:val="00EB7A80"/>
    <w:rsid w:val="00EC3DE6"/>
    <w:rsid w:val="00ED11D9"/>
    <w:rsid w:val="00EE1444"/>
    <w:rsid w:val="00EF60A0"/>
    <w:rsid w:val="00EF7388"/>
    <w:rsid w:val="00F14043"/>
    <w:rsid w:val="00F167E4"/>
    <w:rsid w:val="00F16FDE"/>
    <w:rsid w:val="00F32101"/>
    <w:rsid w:val="00F34DB0"/>
    <w:rsid w:val="00F85F61"/>
    <w:rsid w:val="00FE6E71"/>
    <w:rsid w:val="00FE7F2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DA62D-1CC5-4965-B64D-D086A8F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64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2D45"/>
    <w:pPr>
      <w:tabs>
        <w:tab w:val="center" w:pos="4419"/>
        <w:tab w:val="right" w:pos="8838"/>
      </w:tabs>
    </w:pPr>
  </w:style>
  <w:style w:type="character" w:customStyle="1" w:styleId="EncabezadoCar">
    <w:name w:val="Encabezado Car"/>
    <w:basedOn w:val="Fuentedeprrafopredeter"/>
    <w:link w:val="Encabezado"/>
    <w:uiPriority w:val="99"/>
    <w:rsid w:val="00312D45"/>
  </w:style>
  <w:style w:type="paragraph" w:styleId="Piedepgina">
    <w:name w:val="footer"/>
    <w:basedOn w:val="Normal"/>
    <w:link w:val="PiedepginaCar"/>
    <w:uiPriority w:val="99"/>
    <w:unhideWhenUsed/>
    <w:rsid w:val="00312D45"/>
    <w:pPr>
      <w:tabs>
        <w:tab w:val="center" w:pos="4419"/>
        <w:tab w:val="right" w:pos="8838"/>
      </w:tabs>
    </w:pPr>
  </w:style>
  <w:style w:type="character" w:customStyle="1" w:styleId="PiedepginaCar">
    <w:name w:val="Pie de página Car"/>
    <w:basedOn w:val="Fuentedeprrafopredeter"/>
    <w:link w:val="Piedepgina"/>
    <w:uiPriority w:val="99"/>
    <w:rsid w:val="00312D45"/>
  </w:style>
  <w:style w:type="paragraph" w:styleId="NormalWeb">
    <w:name w:val="Normal (Web)"/>
    <w:basedOn w:val="Normal"/>
    <w:uiPriority w:val="99"/>
    <w:unhideWhenUsed/>
    <w:rsid w:val="00312D45"/>
    <w:pPr>
      <w:spacing w:before="100" w:beforeAutospacing="1" w:after="100" w:afterAutospacing="1"/>
    </w:pPr>
    <w:rPr>
      <w:rFonts w:ascii="Times New Roman" w:eastAsia="Times New Roman" w:hAnsi="Times New Roman" w:cs="Times New Roman"/>
      <w:lang w:eastAsia="es-GT"/>
    </w:rPr>
  </w:style>
  <w:style w:type="paragraph" w:styleId="Sinespaciado">
    <w:name w:val="No Spacing"/>
    <w:uiPriority w:val="1"/>
    <w:qFormat/>
    <w:rsid w:val="004675DF"/>
    <w:pPr>
      <w:spacing w:after="0" w:line="240" w:lineRule="auto"/>
    </w:pPr>
  </w:style>
  <w:style w:type="paragraph" w:styleId="Textoindependiente">
    <w:name w:val="Body Text"/>
    <w:basedOn w:val="Normal"/>
    <w:link w:val="TextoindependienteCar"/>
    <w:rsid w:val="001E1E4A"/>
    <w:pPr>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1E1E4A"/>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397E37"/>
    <w:pPr>
      <w:ind w:left="720"/>
      <w:contextualSpacing/>
    </w:pPr>
  </w:style>
  <w:style w:type="paragraph" w:styleId="Textodeglobo">
    <w:name w:val="Balloon Text"/>
    <w:basedOn w:val="Normal"/>
    <w:link w:val="TextodegloboCar"/>
    <w:uiPriority w:val="99"/>
    <w:semiHidden/>
    <w:unhideWhenUsed/>
    <w:rsid w:val="008E24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2426"/>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1894</Words>
  <Characters>10421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Floridalma Hernandez</cp:lastModifiedBy>
  <cp:revision>2</cp:revision>
  <cp:lastPrinted>2024-06-20T18:09:00Z</cp:lastPrinted>
  <dcterms:created xsi:type="dcterms:W3CDTF">2024-07-16T16:49:00Z</dcterms:created>
  <dcterms:modified xsi:type="dcterms:W3CDTF">2024-07-16T16:49:00Z</dcterms:modified>
</cp:coreProperties>
</file>