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447" w:rsidRPr="00266077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2"/>
          <w:szCs w:val="22"/>
        </w:rPr>
      </w:pPr>
      <w:bookmarkStart w:id="0" w:name="_GoBack"/>
      <w:bookmarkEnd w:id="0"/>
      <w:r w:rsidRPr="00266077">
        <w:rPr>
          <w:rFonts w:ascii="Altivo Light" w:hAnsi="Altivo Light" w:cs="Arial"/>
          <w:b/>
          <w:sz w:val="22"/>
          <w:szCs w:val="22"/>
        </w:rPr>
        <w:t>ACUERDO INTERNO SGV-</w:t>
      </w:r>
      <w:r w:rsidR="00D43D76" w:rsidRPr="00266077">
        <w:rPr>
          <w:rFonts w:ascii="Altivo Light" w:hAnsi="Altivo Light" w:cs="Arial"/>
          <w:b/>
          <w:sz w:val="22"/>
          <w:szCs w:val="22"/>
        </w:rPr>
        <w:t>04</w:t>
      </w:r>
      <w:r w:rsidR="00FB6054" w:rsidRPr="00266077">
        <w:rPr>
          <w:rFonts w:ascii="Altivo Light" w:hAnsi="Altivo Light" w:cs="Arial"/>
          <w:b/>
          <w:sz w:val="22"/>
          <w:szCs w:val="22"/>
        </w:rPr>
        <w:t>-2025</w:t>
      </w:r>
    </w:p>
    <w:p w:rsidR="000C7447" w:rsidRPr="00266077" w:rsidRDefault="000C7447" w:rsidP="000C7447">
      <w:pPr>
        <w:pStyle w:val="Sinespaciado"/>
        <w:spacing w:line="276" w:lineRule="auto"/>
        <w:rPr>
          <w:rFonts w:ascii="Altivo Light" w:hAnsi="Altivo Light" w:cs="Arial"/>
        </w:rPr>
      </w:pPr>
    </w:p>
    <w:p w:rsidR="000C7447" w:rsidRPr="00266077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2"/>
          <w:szCs w:val="22"/>
        </w:rPr>
      </w:pPr>
      <w:r w:rsidRPr="00266077">
        <w:rPr>
          <w:rFonts w:ascii="Altivo Light" w:hAnsi="Altivo Light" w:cs="Arial"/>
          <w:b/>
          <w:sz w:val="22"/>
          <w:szCs w:val="22"/>
        </w:rPr>
        <w:t xml:space="preserve">Guatemala, </w:t>
      </w:r>
      <w:r w:rsidR="00FB6054" w:rsidRPr="00266077">
        <w:rPr>
          <w:rFonts w:ascii="Altivo Light" w:hAnsi="Altivo Light" w:cs="Arial"/>
          <w:b/>
          <w:sz w:val="22"/>
          <w:szCs w:val="22"/>
        </w:rPr>
        <w:t xml:space="preserve">14 de enero </w:t>
      </w:r>
      <w:r w:rsidRPr="00266077">
        <w:rPr>
          <w:rFonts w:ascii="Altivo Light" w:hAnsi="Altivo Light" w:cs="Arial"/>
          <w:b/>
          <w:sz w:val="22"/>
          <w:szCs w:val="22"/>
        </w:rPr>
        <w:t>de 202</w:t>
      </w:r>
      <w:r w:rsidR="00FB6054" w:rsidRPr="00266077">
        <w:rPr>
          <w:rFonts w:ascii="Altivo Light" w:hAnsi="Altivo Light" w:cs="Arial"/>
          <w:b/>
          <w:sz w:val="22"/>
          <w:szCs w:val="22"/>
        </w:rPr>
        <w:t>5</w:t>
      </w:r>
    </w:p>
    <w:p w:rsidR="000C7447" w:rsidRPr="00266077" w:rsidRDefault="000C7447" w:rsidP="000C7447">
      <w:pPr>
        <w:pStyle w:val="Sinespaciado"/>
        <w:spacing w:line="276" w:lineRule="auto"/>
        <w:rPr>
          <w:rFonts w:ascii="Altivo Light" w:hAnsi="Altivo Light" w:cs="Arial"/>
        </w:rPr>
      </w:pPr>
    </w:p>
    <w:p w:rsidR="000C7447" w:rsidRPr="00266077" w:rsidRDefault="000C7447" w:rsidP="002939CE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2"/>
          <w:szCs w:val="22"/>
        </w:rPr>
      </w:pPr>
      <w:r w:rsidRPr="00266077">
        <w:rPr>
          <w:rFonts w:ascii="Altivo Light" w:hAnsi="Altivo Light" w:cs="Arial"/>
          <w:b/>
          <w:sz w:val="22"/>
          <w:szCs w:val="22"/>
        </w:rPr>
        <w:t>LA SECRETARÍA GENERAL DE LA VICEPRESIDENCIA DE LA REPÚBLICA</w:t>
      </w:r>
    </w:p>
    <w:p w:rsidR="000C7447" w:rsidRPr="00266077" w:rsidRDefault="000C7447" w:rsidP="000C7447">
      <w:pPr>
        <w:autoSpaceDE w:val="0"/>
        <w:autoSpaceDN w:val="0"/>
        <w:adjustRightInd w:val="0"/>
        <w:spacing w:line="276" w:lineRule="auto"/>
        <w:jc w:val="center"/>
        <w:rPr>
          <w:rFonts w:ascii="Altivo Light" w:hAnsi="Altivo Light" w:cs="Arial"/>
          <w:b/>
          <w:sz w:val="22"/>
          <w:szCs w:val="22"/>
        </w:rPr>
      </w:pPr>
      <w:r w:rsidRPr="00266077">
        <w:rPr>
          <w:rFonts w:ascii="Altivo Light" w:hAnsi="Altivo Light" w:cs="Arial"/>
          <w:b/>
          <w:sz w:val="22"/>
          <w:szCs w:val="22"/>
        </w:rPr>
        <w:t>CONSIDERANDO</w:t>
      </w:r>
    </w:p>
    <w:p w:rsidR="00FB6054" w:rsidRPr="00266077" w:rsidRDefault="00FB6054" w:rsidP="00FB6054">
      <w:pPr>
        <w:spacing w:after="120" w:line="276" w:lineRule="auto"/>
        <w:jc w:val="both"/>
        <w:rPr>
          <w:rFonts w:ascii="Altivo Light" w:hAnsi="Altivo Light" w:cs="Arial"/>
          <w:sz w:val="22"/>
          <w:szCs w:val="22"/>
        </w:rPr>
      </w:pPr>
      <w:r w:rsidRPr="00266077">
        <w:rPr>
          <w:rFonts w:ascii="Altivo Light" w:hAnsi="Altivo Light" w:cs="Arial"/>
          <w:sz w:val="22"/>
          <w:szCs w:val="22"/>
        </w:rPr>
        <w:t xml:space="preserve">Que el Reglamento de la Ley de Contrataciones del Estado, establece que todas las entidades obligadas por la Ley de Contrataciones del Estado, deben contar con Manual de Normas y Procedimientos de Adquisiciones y Contrataciones, observando parámetros de transparencia y publicidad, y el principio de segregación de funciones, debiendo determinar las autoridades competentes las actividades o procedimientos necesarios para la aplicación de las diferentes modalidades contenidas en la Ley. </w:t>
      </w:r>
    </w:p>
    <w:p w:rsidR="00FB6054" w:rsidRPr="00266077" w:rsidRDefault="00FB6054" w:rsidP="00FB6054">
      <w:pPr>
        <w:spacing w:after="120" w:line="276" w:lineRule="auto"/>
        <w:jc w:val="center"/>
        <w:rPr>
          <w:rFonts w:ascii="Altivo Light" w:hAnsi="Altivo Light" w:cs="Arial"/>
          <w:b/>
          <w:sz w:val="22"/>
          <w:szCs w:val="22"/>
        </w:rPr>
      </w:pPr>
      <w:r w:rsidRPr="00266077">
        <w:rPr>
          <w:rFonts w:ascii="Altivo Light" w:hAnsi="Altivo Light" w:cs="Arial"/>
          <w:b/>
          <w:sz w:val="22"/>
          <w:szCs w:val="22"/>
        </w:rPr>
        <w:t>CONSIDERANDO</w:t>
      </w:r>
    </w:p>
    <w:p w:rsidR="00FB6054" w:rsidRPr="00266077" w:rsidRDefault="00FB6054" w:rsidP="00FB6054">
      <w:pPr>
        <w:spacing w:after="120" w:line="276" w:lineRule="auto"/>
        <w:jc w:val="both"/>
        <w:rPr>
          <w:rFonts w:ascii="Altivo Light" w:hAnsi="Altivo Light" w:cs="Arial"/>
          <w:sz w:val="22"/>
          <w:szCs w:val="22"/>
        </w:rPr>
      </w:pPr>
      <w:r w:rsidRPr="00266077">
        <w:rPr>
          <w:rFonts w:ascii="Altivo Light" w:hAnsi="Altivo Light" w:cs="Arial"/>
          <w:sz w:val="22"/>
          <w:szCs w:val="22"/>
        </w:rPr>
        <w:t>Que en Acuerdo Interno SGV-08-2024 de fecha 16 de julio de 2024, se aprobó el Manual de Normas y Procedimientos de Adquisiciones y Contrataciones de la Unidad de Compras de la Vicepresidencia de la República, el cual fue reformado según Acuerdo Interno SGV-11-2024 de fecha 13 de septiembre de 2024, sin embargo, en éste último se cometió error en el segundo considerando al consignar equivocadamente el Acuerdo Interno SGV-05-2023 de fecha 20 de julio de 2023, siendo lo correcto el Acuerdo Interno SGV-08-2024 de fecha 16 de julio de 2024; asimismo, se cometió error en el Artículo 1 al consignar equivocadamente el Acuerdo Interno SGV-08-2023 siendo lo correcto el Acuerdo SGV-08-2024, por lo que se hace necesario rectificarlo.</w:t>
      </w:r>
    </w:p>
    <w:p w:rsidR="00FB6054" w:rsidRPr="00266077" w:rsidRDefault="00FB6054" w:rsidP="00FB6054">
      <w:pPr>
        <w:spacing w:line="276" w:lineRule="auto"/>
        <w:jc w:val="center"/>
        <w:rPr>
          <w:rFonts w:ascii="Altivo Light" w:hAnsi="Altivo Light" w:cs="Arial"/>
          <w:b/>
          <w:i/>
          <w:sz w:val="22"/>
          <w:szCs w:val="22"/>
        </w:rPr>
      </w:pPr>
      <w:r w:rsidRPr="00266077">
        <w:rPr>
          <w:rFonts w:ascii="Altivo Light" w:hAnsi="Altivo Light" w:cs="Arial"/>
          <w:b/>
          <w:sz w:val="22"/>
          <w:szCs w:val="22"/>
        </w:rPr>
        <w:t>POR TANTO</w:t>
      </w:r>
    </w:p>
    <w:p w:rsidR="00FB6054" w:rsidRPr="00266077" w:rsidRDefault="00FB6054" w:rsidP="00FB6054">
      <w:pPr>
        <w:spacing w:line="276" w:lineRule="auto"/>
        <w:jc w:val="both"/>
        <w:rPr>
          <w:rFonts w:ascii="Altivo Light" w:hAnsi="Altivo Light" w:cs="Arial"/>
          <w:sz w:val="22"/>
          <w:szCs w:val="22"/>
        </w:rPr>
      </w:pPr>
      <w:r w:rsidRPr="00266077">
        <w:rPr>
          <w:rFonts w:ascii="Altivo Light" w:hAnsi="Altivo Light" w:cs="Arial"/>
          <w:sz w:val="22"/>
          <w:szCs w:val="22"/>
        </w:rPr>
        <w:t>En cumplimiento de sus atribuciones y de lo establecido en el artículo 80 del Acuerdo Gubernativo Número 122-20</w:t>
      </w:r>
      <w:r w:rsidR="0094300E">
        <w:rPr>
          <w:rFonts w:ascii="Altivo Light" w:hAnsi="Altivo Light" w:cs="Arial"/>
          <w:sz w:val="22"/>
          <w:szCs w:val="22"/>
        </w:rPr>
        <w:t>1</w:t>
      </w:r>
      <w:r w:rsidRPr="00266077">
        <w:rPr>
          <w:rFonts w:ascii="Altivo Light" w:hAnsi="Altivo Light" w:cs="Arial"/>
          <w:sz w:val="22"/>
          <w:szCs w:val="22"/>
        </w:rPr>
        <w:t>6, Reglamento de la Ley de Contrataciones del Estado.</w:t>
      </w:r>
    </w:p>
    <w:p w:rsidR="00FB6054" w:rsidRPr="00266077" w:rsidRDefault="00FB6054" w:rsidP="00FB6054">
      <w:pPr>
        <w:spacing w:line="276" w:lineRule="auto"/>
        <w:jc w:val="center"/>
        <w:rPr>
          <w:rFonts w:ascii="Altivo Light" w:hAnsi="Altivo Light" w:cs="Arial"/>
          <w:b/>
          <w:sz w:val="22"/>
          <w:szCs w:val="22"/>
        </w:rPr>
      </w:pPr>
      <w:r w:rsidRPr="00266077">
        <w:rPr>
          <w:rFonts w:ascii="Altivo Light" w:hAnsi="Altivo Light" w:cs="Arial"/>
          <w:b/>
          <w:sz w:val="22"/>
          <w:szCs w:val="22"/>
        </w:rPr>
        <w:t>ACUERDA</w:t>
      </w:r>
      <w:bookmarkStart w:id="1" w:name="link2"/>
      <w:bookmarkStart w:id="2" w:name="3"/>
      <w:bookmarkEnd w:id="1"/>
      <w:bookmarkEnd w:id="2"/>
    </w:p>
    <w:p w:rsidR="00FB6054" w:rsidRPr="00266077" w:rsidRDefault="00FB6054" w:rsidP="00FB6054">
      <w:pPr>
        <w:spacing w:line="276" w:lineRule="auto"/>
        <w:jc w:val="both"/>
        <w:rPr>
          <w:rFonts w:ascii="Altivo Light" w:hAnsi="Altivo Light" w:cs="Arial"/>
          <w:sz w:val="22"/>
          <w:szCs w:val="22"/>
        </w:rPr>
      </w:pPr>
      <w:r w:rsidRPr="00266077">
        <w:rPr>
          <w:rFonts w:ascii="Altivo Light" w:hAnsi="Altivo Light" w:cs="Arial"/>
          <w:b/>
          <w:bCs/>
          <w:sz w:val="22"/>
          <w:szCs w:val="22"/>
        </w:rPr>
        <w:t>Artículo 1.</w:t>
      </w:r>
      <w:r w:rsidRPr="00266077">
        <w:rPr>
          <w:rFonts w:ascii="Altivo Light" w:hAnsi="Altivo Light" w:cs="Arial"/>
          <w:b/>
          <w:sz w:val="22"/>
          <w:szCs w:val="22"/>
        </w:rPr>
        <w:t xml:space="preserve"> </w:t>
      </w:r>
      <w:r w:rsidRPr="00266077">
        <w:rPr>
          <w:rFonts w:ascii="Altivo Light" w:hAnsi="Altivo Light" w:cs="Arial"/>
          <w:bCs/>
          <w:sz w:val="22"/>
          <w:szCs w:val="22"/>
        </w:rPr>
        <w:t xml:space="preserve">Se rectifica el considerando segundo </w:t>
      </w:r>
      <w:r w:rsidRPr="00266077">
        <w:rPr>
          <w:rFonts w:ascii="Altivo Light" w:hAnsi="Altivo Light" w:cs="Arial"/>
          <w:sz w:val="22"/>
          <w:szCs w:val="22"/>
        </w:rPr>
        <w:t xml:space="preserve">Acuerdo Interno SGV-11-2024 de fecha 13 de septiembre de 2024, el cual queda de la siguiente manera y así deberá entenderse: “Que en Acuerdo Interno SGV-08-2024 de fecha 16 de julio de 2024, se aprobó el Manual de Normas y Procedimientos de Adquisiciones y Contrataciones de la Unidad de Compras de la Vicepresidencia de la República, pero, es necesario contar con una nueva normativa, para adecuarla a las necesidades actuales de la Unidad de Compras de la Vicepresidencia de la República, por lo que, es procedente reformar ese Acuerdo.”. </w:t>
      </w:r>
    </w:p>
    <w:p w:rsidR="00FB6054" w:rsidRPr="00266077" w:rsidRDefault="00FB6054" w:rsidP="00FB6054">
      <w:pPr>
        <w:spacing w:line="276" w:lineRule="auto"/>
        <w:jc w:val="both"/>
        <w:rPr>
          <w:rFonts w:ascii="Altivo Light" w:hAnsi="Altivo Light" w:cs="Arial"/>
          <w:bCs/>
          <w:sz w:val="22"/>
          <w:szCs w:val="22"/>
        </w:rPr>
      </w:pPr>
      <w:r w:rsidRPr="00266077">
        <w:rPr>
          <w:rFonts w:ascii="Altivo Light" w:hAnsi="Altivo Light" w:cs="Arial"/>
          <w:b/>
          <w:bCs/>
          <w:sz w:val="22"/>
          <w:szCs w:val="22"/>
        </w:rPr>
        <w:t>Artículo 2.</w:t>
      </w:r>
      <w:r w:rsidRPr="00266077">
        <w:rPr>
          <w:rFonts w:ascii="Altivo Light" w:hAnsi="Altivo Light" w:cs="Arial"/>
          <w:b/>
          <w:sz w:val="22"/>
          <w:szCs w:val="22"/>
        </w:rPr>
        <w:t xml:space="preserve"> </w:t>
      </w:r>
      <w:r w:rsidRPr="00266077">
        <w:rPr>
          <w:rFonts w:ascii="Altivo Light" w:hAnsi="Altivo Light" w:cs="Arial"/>
          <w:bCs/>
          <w:sz w:val="22"/>
          <w:szCs w:val="22"/>
        </w:rPr>
        <w:t xml:space="preserve">Se aclara el Artículo 1 del </w:t>
      </w:r>
      <w:r w:rsidRPr="00266077">
        <w:rPr>
          <w:rFonts w:ascii="Altivo Light" w:hAnsi="Altivo Light" w:cs="Arial"/>
          <w:sz w:val="22"/>
          <w:szCs w:val="22"/>
        </w:rPr>
        <w:t>Acuerdo Interno SGV-11-2024 de fecha 13 de septiembre de 2024, en el sentido que, el Acuerdo Interno que se reformó es el Acuerdo Interno SGV-08-2024 de fecha 16 de julio de 2024, y de esa manera deberá entenderse.</w:t>
      </w:r>
    </w:p>
    <w:p w:rsidR="00FB6054" w:rsidRPr="00266077" w:rsidRDefault="00FB6054" w:rsidP="00FB6054">
      <w:pPr>
        <w:spacing w:line="276" w:lineRule="auto"/>
        <w:jc w:val="both"/>
        <w:rPr>
          <w:rFonts w:ascii="Altivo Light" w:hAnsi="Altivo Light" w:cs="Arial"/>
          <w:sz w:val="22"/>
          <w:szCs w:val="22"/>
        </w:rPr>
      </w:pPr>
      <w:r w:rsidRPr="00266077">
        <w:rPr>
          <w:rFonts w:ascii="Altivo Light" w:hAnsi="Altivo Light" w:cs="Arial"/>
          <w:b/>
          <w:sz w:val="22"/>
          <w:szCs w:val="22"/>
        </w:rPr>
        <w:t xml:space="preserve">Artículo 3. </w:t>
      </w:r>
      <w:r w:rsidRPr="00266077">
        <w:rPr>
          <w:rFonts w:ascii="Altivo Light" w:hAnsi="Altivo Light" w:cs="Arial"/>
          <w:b/>
          <w:bCs/>
          <w:sz w:val="22"/>
          <w:szCs w:val="22"/>
        </w:rPr>
        <w:t xml:space="preserve">Vigencia. </w:t>
      </w:r>
      <w:r w:rsidRPr="00266077">
        <w:rPr>
          <w:rFonts w:ascii="Altivo Light" w:hAnsi="Altivo Light" w:cs="Arial"/>
          <w:sz w:val="22"/>
          <w:szCs w:val="22"/>
        </w:rPr>
        <w:t xml:space="preserve">El presente acuerdo surte sus efectos inmediatamente, debiendo publicarse en la página oficial de la Vicepresidencia de la República.  </w:t>
      </w:r>
    </w:p>
    <w:p w:rsidR="00FB6054" w:rsidRPr="00266077" w:rsidRDefault="00FB6054" w:rsidP="00FB6054">
      <w:pPr>
        <w:spacing w:line="480" w:lineRule="auto"/>
        <w:jc w:val="center"/>
        <w:rPr>
          <w:rFonts w:ascii="Altivo Light" w:hAnsi="Altivo Light" w:cs="Arial"/>
          <w:b/>
          <w:bCs/>
          <w:sz w:val="22"/>
          <w:szCs w:val="22"/>
        </w:rPr>
      </w:pPr>
    </w:p>
    <w:p w:rsidR="00FB6054" w:rsidRPr="00266077" w:rsidRDefault="00FB6054" w:rsidP="00FB6054">
      <w:pPr>
        <w:spacing w:line="480" w:lineRule="auto"/>
        <w:jc w:val="center"/>
        <w:rPr>
          <w:rFonts w:ascii="Altivo Light" w:hAnsi="Altivo Light" w:cs="Arial"/>
          <w:sz w:val="22"/>
          <w:szCs w:val="22"/>
        </w:rPr>
      </w:pPr>
      <w:r w:rsidRPr="00266077">
        <w:rPr>
          <w:rFonts w:ascii="Altivo Light" w:hAnsi="Altivo Light" w:cs="Arial"/>
          <w:b/>
          <w:bCs/>
          <w:sz w:val="22"/>
          <w:szCs w:val="22"/>
        </w:rPr>
        <w:t>COMUNÍQUESE,</w:t>
      </w:r>
    </w:p>
    <w:sectPr w:rsidR="00FB6054" w:rsidRPr="00266077" w:rsidSect="00266077">
      <w:headerReference w:type="default" r:id="rId7"/>
      <w:footerReference w:type="default" r:id="rId8"/>
      <w:pgSz w:w="12242" w:h="18722" w:code="14"/>
      <w:pgMar w:top="1985" w:right="1327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BD9" w:rsidRDefault="005D2BD9" w:rsidP="00312D45">
      <w:r>
        <w:separator/>
      </w:r>
    </w:p>
  </w:endnote>
  <w:endnote w:type="continuationSeparator" w:id="0">
    <w:p w:rsidR="005D2BD9" w:rsidRDefault="005D2BD9" w:rsidP="003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Piedepgina"/>
    </w:pPr>
    <w:r w:rsidRPr="00312D45">
      <w:rPr>
        <w:noProof/>
      </w:rPr>
      <w:drawing>
        <wp:anchor distT="0" distB="0" distL="114300" distR="114300" simplePos="0" relativeHeight="251662336" behindDoc="0" locked="0" layoutInCell="1" allowOverlap="1" wp14:anchorId="3DDE5A4D" wp14:editId="163B04A8">
          <wp:simplePos x="0" y="0"/>
          <wp:positionH relativeFrom="margin">
            <wp:posOffset>71120</wp:posOffset>
          </wp:positionH>
          <wp:positionV relativeFrom="paragraph">
            <wp:posOffset>43180</wp:posOffset>
          </wp:positionV>
          <wp:extent cx="593090" cy="17780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09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D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DF4227" wp14:editId="7AF9CE79">
              <wp:simplePos x="0" y="0"/>
              <wp:positionH relativeFrom="margin">
                <wp:posOffset>2540</wp:posOffset>
              </wp:positionH>
              <wp:positionV relativeFrom="paragraph">
                <wp:posOffset>-284585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F422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22.4pt;width:337.8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JzHWe3eAAAABwEAAA8AAABkcnMv&#10;ZG93bnJldi54bWxMj8FOwzAQRO9I/IO1SNxah8qEKsSpqkgVEoJDSy/cNrGbRMTrELtt6Nd3OcFx&#10;Z0azb/LV5HpxsmPoPGl4mCcgLNXedNRo2H9sZksQISIZ7D1ZDT82wKq4vckxM/5MW3vaxUZwCYUM&#10;NbQxDpmUoW6twzD3gyX2Dn50GPkcG2lGPHO56+UiSVLpsCP+0OJgy9bWX7uj0/Babt5xWy3c8tKX&#10;L2+H9fC9/3zU+v5uWj+DiHaKf2H4xWd0KJip8kcyQfQaFOc0zJTiAWynTylPq1hXCmSRy//8xRU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Ccx1nt3gAAAAcBAAAPAAAAAAAAAAAAAAAA&#10;AIsEAABkcnMvZG93bnJldi54bWxQSwUGAAAAAAQABADzAAAAlgUAAAAA&#10;" filled="f" stroked="f" strokeweight=".5pt">
              <v:textbox>
                <w:txbxContent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A4E6EB2" wp14:editId="6DF97F0D">
          <wp:simplePos x="0" y="0"/>
          <wp:positionH relativeFrom="margin">
            <wp:posOffset>0</wp:posOffset>
          </wp:positionH>
          <wp:positionV relativeFrom="paragraph">
            <wp:posOffset>-309985</wp:posOffset>
          </wp:positionV>
          <wp:extent cx="5612130" cy="59690"/>
          <wp:effectExtent l="0" t="0" r="762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BD9" w:rsidRDefault="005D2BD9" w:rsidP="00312D45">
      <w:r>
        <w:separator/>
      </w:r>
    </w:p>
  </w:footnote>
  <w:footnote w:type="continuationSeparator" w:id="0">
    <w:p w:rsidR="005D2BD9" w:rsidRDefault="005D2BD9" w:rsidP="003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Encabezado"/>
    </w:pPr>
    <w:r>
      <w:rPr>
        <w:noProof/>
      </w:rPr>
      <w:drawing>
        <wp:inline distT="0" distB="0" distL="0" distR="0" wp14:anchorId="1482E6A7" wp14:editId="7CD752EE">
          <wp:extent cx="2909570" cy="702537"/>
          <wp:effectExtent l="0" t="0" r="5080" b="254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67F1"/>
    <w:multiLevelType w:val="hybridMultilevel"/>
    <w:tmpl w:val="C4E87CB4"/>
    <w:lvl w:ilvl="0" w:tplc="1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4FD16BE"/>
    <w:multiLevelType w:val="hybridMultilevel"/>
    <w:tmpl w:val="402EA8B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C"/>
    <w:rsid w:val="0000340F"/>
    <w:rsid w:val="00036052"/>
    <w:rsid w:val="00042267"/>
    <w:rsid w:val="00096C80"/>
    <w:rsid w:val="000C7447"/>
    <w:rsid w:val="000F1A81"/>
    <w:rsid w:val="001264EC"/>
    <w:rsid w:val="001631C3"/>
    <w:rsid w:val="00266077"/>
    <w:rsid w:val="002939CE"/>
    <w:rsid w:val="003068A9"/>
    <w:rsid w:val="00312D45"/>
    <w:rsid w:val="00322223"/>
    <w:rsid w:val="0042629E"/>
    <w:rsid w:val="004A5C00"/>
    <w:rsid w:val="004C5D7C"/>
    <w:rsid w:val="005D2BD9"/>
    <w:rsid w:val="006208A6"/>
    <w:rsid w:val="00693F23"/>
    <w:rsid w:val="006E6220"/>
    <w:rsid w:val="00771B4C"/>
    <w:rsid w:val="00826960"/>
    <w:rsid w:val="00921E1D"/>
    <w:rsid w:val="0094300E"/>
    <w:rsid w:val="009F07CF"/>
    <w:rsid w:val="00A8339E"/>
    <w:rsid w:val="00AD4241"/>
    <w:rsid w:val="00B10A4A"/>
    <w:rsid w:val="00B62344"/>
    <w:rsid w:val="00B86F0A"/>
    <w:rsid w:val="00D43D76"/>
    <w:rsid w:val="00DB2367"/>
    <w:rsid w:val="00DD5B03"/>
    <w:rsid w:val="00DF74D9"/>
    <w:rsid w:val="00ED7564"/>
    <w:rsid w:val="00F070A9"/>
    <w:rsid w:val="00F47D86"/>
    <w:rsid w:val="00F64043"/>
    <w:rsid w:val="00F97FB2"/>
    <w:rsid w:val="00F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BDA62D-1CC5-4965-B64D-D086A8F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447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D45"/>
  </w:style>
  <w:style w:type="paragraph" w:styleId="Piedepgina">
    <w:name w:val="footer"/>
    <w:basedOn w:val="Normal"/>
    <w:link w:val="Piedepgina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D45"/>
  </w:style>
  <w:style w:type="paragraph" w:styleId="NormalWeb">
    <w:name w:val="Normal (Web)"/>
    <w:basedOn w:val="Normal"/>
    <w:uiPriority w:val="99"/>
    <w:unhideWhenUsed/>
    <w:rsid w:val="00312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Sinespaciado">
    <w:name w:val="No Spacing"/>
    <w:uiPriority w:val="1"/>
    <w:qFormat/>
    <w:rsid w:val="000C7447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0C74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70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70A9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31C3"/>
    <w:rPr>
      <w:sz w:val="20"/>
      <w:szCs w:val="20"/>
      <w:lang w:val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31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31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Miriam Lyceth Sandoval Mejía</cp:lastModifiedBy>
  <cp:revision>2</cp:revision>
  <cp:lastPrinted>2025-01-14T19:51:00Z</cp:lastPrinted>
  <dcterms:created xsi:type="dcterms:W3CDTF">2025-01-15T16:24:00Z</dcterms:created>
  <dcterms:modified xsi:type="dcterms:W3CDTF">2025-01-15T16:24:00Z</dcterms:modified>
</cp:coreProperties>
</file>