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D16F2" w14:textId="3F74EA13" w:rsidR="00AD53B1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 w:rsidRPr="005533D4">
        <w:rPr>
          <w:rFonts w:ascii="Altivo Light" w:hAnsi="Altivo Light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7598569F" w14:textId="6356E08A" w:rsidR="00CF2B31" w:rsidRDefault="00BD597F" w:rsidP="00CF2B31">
      <w:pPr>
        <w:jc w:val="center"/>
        <w:rPr>
          <w:rFonts w:ascii="Altivo Regular" w:hAnsi="Altivo Regular" w:cs="Arial"/>
          <w:color w:val="000000"/>
          <w:sz w:val="21"/>
          <w:szCs w:val="21"/>
        </w:rPr>
      </w:pPr>
      <w:r>
        <w:rPr>
          <w:rFonts w:ascii="Altivo Regular" w:hAnsi="Altivo Regular" w:cs="Arial"/>
          <w:color w:val="000000"/>
          <w:sz w:val="21"/>
          <w:szCs w:val="21"/>
        </w:rPr>
        <w:tab/>
      </w:r>
    </w:p>
    <w:p w14:paraId="51F6B155" w14:textId="2637E9CF" w:rsidR="00CF2B31" w:rsidRPr="00CF2B31" w:rsidRDefault="00CF2B31" w:rsidP="00CF2B31">
      <w:pPr>
        <w:spacing w:after="0" w:line="240" w:lineRule="auto"/>
        <w:jc w:val="right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Cs w:val="24"/>
          <w:lang w:val="es-ES_tradnl"/>
        </w:rPr>
        <w:t xml:space="preserve">Guatemala,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0</w:t>
      </w:r>
      <w:r w:rsidR="002719C2">
        <w:rPr>
          <w:rFonts w:ascii="Montserrat Alternates" w:hAnsi="Montserrat Alternates" w:cs="Arial"/>
          <w:szCs w:val="24"/>
          <w:lang w:val="es-ES_tradnl"/>
        </w:rPr>
        <w:t>1</w:t>
      </w:r>
      <w:r w:rsidR="0013588D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13588D" w:rsidRPr="00CF2B31">
        <w:rPr>
          <w:rFonts w:ascii="Montserrat Alternates" w:hAnsi="Montserrat Alternates" w:cs="Arial"/>
          <w:szCs w:val="24"/>
          <w:lang w:val="es-ES_tradnl"/>
        </w:rPr>
        <w:t>de</w:t>
      </w:r>
      <w:r w:rsidRPr="00CF2B31">
        <w:rPr>
          <w:rFonts w:ascii="Montserrat Alternates" w:hAnsi="Montserrat Alternates" w:cs="Arial"/>
          <w:szCs w:val="24"/>
          <w:lang w:val="es-ES_tradnl"/>
        </w:rPr>
        <w:t xml:space="preserve"> </w:t>
      </w:r>
      <w:r w:rsidR="002719C2">
        <w:rPr>
          <w:rFonts w:ascii="Montserrat Alternates" w:hAnsi="Montserrat Alternates" w:cs="Arial"/>
          <w:szCs w:val="24"/>
          <w:lang w:val="es-ES_tradnl"/>
        </w:rPr>
        <w:t>abril</w:t>
      </w:r>
      <w:bookmarkStart w:id="0" w:name="_GoBack"/>
      <w:bookmarkEnd w:id="0"/>
      <w:r w:rsidRPr="00CF2B31">
        <w:rPr>
          <w:rFonts w:ascii="Montserrat Alternates" w:hAnsi="Montserrat Alternates" w:cs="Arial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Cs w:val="24"/>
          <w:lang w:val="es-ES_tradnl"/>
        </w:rPr>
        <w:t>4</w:t>
      </w:r>
    </w:p>
    <w:p w14:paraId="7FFDE391" w14:textId="77777777" w:rsidR="00CF2B31" w:rsidRPr="00CF2B31" w:rsidRDefault="00CF2B31" w:rsidP="00CF2B31">
      <w:pPr>
        <w:spacing w:after="0" w:line="24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101BC6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A: </w:t>
      </w:r>
    </w:p>
    <w:p w14:paraId="67065C8F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Público en General </w:t>
      </w:r>
    </w:p>
    <w:p w14:paraId="7A19CDC9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4AF8912E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Respetable público: </w:t>
      </w:r>
    </w:p>
    <w:p w14:paraId="3CE6609C" w14:textId="77777777" w:rsidR="00CF2B31" w:rsidRPr="00CF2B31" w:rsidRDefault="00CF2B31" w:rsidP="00CF2B31">
      <w:pPr>
        <w:spacing w:after="0" w:line="360" w:lineRule="auto"/>
        <w:rPr>
          <w:rFonts w:ascii="Montserrat Alternates" w:hAnsi="Montserrat Alternates" w:cs="Arial"/>
          <w:sz w:val="24"/>
          <w:szCs w:val="24"/>
          <w:lang w:val="es-ES_tradnl"/>
        </w:rPr>
      </w:pPr>
    </w:p>
    <w:p w14:paraId="6D1524C6" w14:textId="57E3EDD2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4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De manera atenta me dirijo a ustedes y en cumplimiento a proporcionar Información sobre Contrataciones, según lo establecido en el artículo 10 numeral 20 de la Ley de Acceso a la Información Pública, la Unidad de Compras de la Vicepresidencia de la República de Guatemala, hace de su conocimiento que no se realizaron procesos de contratación mediante las modalidades de Cotización y Licitación, durante el mes de </w:t>
      </w:r>
      <w:r w:rsidR="0013588D">
        <w:rPr>
          <w:rFonts w:ascii="Montserrat Alternates" w:hAnsi="Montserrat Alternates" w:cs="Arial"/>
          <w:sz w:val="24"/>
          <w:szCs w:val="24"/>
          <w:lang w:val="es-ES_tradnl"/>
        </w:rPr>
        <w:t>marzo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 de 202</w:t>
      </w:r>
      <w:r>
        <w:rPr>
          <w:rFonts w:ascii="Montserrat Alternates" w:hAnsi="Montserrat Alternates" w:cs="Arial"/>
          <w:sz w:val="24"/>
          <w:szCs w:val="24"/>
          <w:lang w:val="es-ES_tradnl"/>
        </w:rPr>
        <w:t>4</w:t>
      </w: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. </w:t>
      </w:r>
    </w:p>
    <w:p w14:paraId="5F30B38B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 w:val="28"/>
          <w:szCs w:val="24"/>
          <w:lang w:val="es-ES_tradnl"/>
        </w:rPr>
      </w:pPr>
    </w:p>
    <w:p w14:paraId="6A64BFD3" w14:textId="77777777" w:rsidR="00CF2B31" w:rsidRPr="00CF2B31" w:rsidRDefault="00CF2B31" w:rsidP="00CF2B31">
      <w:pPr>
        <w:spacing w:after="0" w:line="360" w:lineRule="auto"/>
        <w:jc w:val="both"/>
        <w:rPr>
          <w:rFonts w:ascii="Montserrat Alternates" w:hAnsi="Montserrat Alternates" w:cs="Arial"/>
          <w:szCs w:val="24"/>
          <w:lang w:val="es-ES_tradnl"/>
        </w:rPr>
      </w:pPr>
      <w:r w:rsidRPr="00CF2B31">
        <w:rPr>
          <w:rFonts w:ascii="Montserrat Alternates" w:hAnsi="Montserrat Alternates" w:cs="Arial"/>
          <w:sz w:val="24"/>
          <w:szCs w:val="24"/>
          <w:lang w:val="es-ES_tradnl"/>
        </w:rPr>
        <w:t xml:space="preserve">Atentamente. </w:t>
      </w:r>
    </w:p>
    <w:p w14:paraId="0244CD7C" w14:textId="7544AB08" w:rsidR="00BD597F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000000"/>
          <w:sz w:val="21"/>
          <w:szCs w:val="21"/>
        </w:rPr>
      </w:pPr>
    </w:p>
    <w:sectPr w:rsidR="00BD597F" w:rsidSect="00CF2B3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C9D46" w14:textId="77777777" w:rsidR="006371D3" w:rsidRDefault="006371D3" w:rsidP="0030108E">
      <w:pPr>
        <w:spacing w:after="0" w:line="240" w:lineRule="auto"/>
      </w:pPr>
      <w:r>
        <w:separator/>
      </w:r>
    </w:p>
  </w:endnote>
  <w:endnote w:type="continuationSeparator" w:id="0">
    <w:p w14:paraId="02D35453" w14:textId="77777777" w:rsidR="006371D3" w:rsidRDefault="006371D3" w:rsidP="00301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Regular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Montserrat Alternates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spacing w:after="0" w:line="240" w:lineRule="auto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spacing w:after="0" w:line="240" w:lineRule="auto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5A018" w14:textId="77777777" w:rsidR="006371D3" w:rsidRDefault="006371D3" w:rsidP="0030108E">
      <w:pPr>
        <w:spacing w:after="0" w:line="240" w:lineRule="auto"/>
      </w:pPr>
      <w:r>
        <w:separator/>
      </w:r>
    </w:p>
  </w:footnote>
  <w:footnote w:type="continuationSeparator" w:id="0">
    <w:p w14:paraId="40833627" w14:textId="77777777" w:rsidR="006371D3" w:rsidRDefault="006371D3" w:rsidP="00301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30B20"/>
    <w:rsid w:val="0013588D"/>
    <w:rsid w:val="00161070"/>
    <w:rsid w:val="00162075"/>
    <w:rsid w:val="002719C2"/>
    <w:rsid w:val="002A7852"/>
    <w:rsid w:val="0030108E"/>
    <w:rsid w:val="00380A11"/>
    <w:rsid w:val="005533D4"/>
    <w:rsid w:val="006371D3"/>
    <w:rsid w:val="00664E48"/>
    <w:rsid w:val="0070171E"/>
    <w:rsid w:val="0073624A"/>
    <w:rsid w:val="00755C7A"/>
    <w:rsid w:val="00811E4B"/>
    <w:rsid w:val="00862585"/>
    <w:rsid w:val="00877D33"/>
    <w:rsid w:val="008C7544"/>
    <w:rsid w:val="00AD53B1"/>
    <w:rsid w:val="00B0360C"/>
    <w:rsid w:val="00BD597F"/>
    <w:rsid w:val="00C123ED"/>
    <w:rsid w:val="00C71336"/>
    <w:rsid w:val="00C87E96"/>
    <w:rsid w:val="00CF2B31"/>
    <w:rsid w:val="00E341DA"/>
    <w:rsid w:val="00EA7BE5"/>
    <w:rsid w:val="00EE189D"/>
    <w:rsid w:val="00F56E63"/>
    <w:rsid w:val="00FB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table" w:styleId="Tablaconcuadrcula">
    <w:name w:val="Table Grid"/>
    <w:basedOn w:val="Tablanormal"/>
    <w:uiPriority w:val="39"/>
    <w:rsid w:val="00AD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2024-01-15T18:29:00Z</cp:lastPrinted>
  <dcterms:created xsi:type="dcterms:W3CDTF">2025-02-05T15:20:00Z</dcterms:created>
  <dcterms:modified xsi:type="dcterms:W3CDTF">2025-02-05T15:20:00Z</dcterms:modified>
</cp:coreProperties>
</file>