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CB" w:rsidRDefault="001109CB" w:rsidP="001109CB">
      <w:pPr>
        <w:jc w:val="center"/>
        <w:rPr>
          <w:rFonts w:ascii="Montserrat" w:hAnsi="Montserrat"/>
          <w:b/>
          <w:sz w:val="28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E5959D">
            <wp:simplePos x="0" y="0"/>
            <wp:positionH relativeFrom="column">
              <wp:posOffset>870585</wp:posOffset>
            </wp:positionH>
            <wp:positionV relativeFrom="paragraph">
              <wp:posOffset>-1342298</wp:posOffset>
            </wp:positionV>
            <wp:extent cx="3692376" cy="1461154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2376" cy="146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9CB" w:rsidRDefault="001109CB" w:rsidP="00DC5A73">
      <w:pPr>
        <w:jc w:val="center"/>
        <w:rPr>
          <w:rFonts w:ascii="Montserrat" w:hAnsi="Montserrat"/>
          <w:b/>
          <w:sz w:val="28"/>
          <w:szCs w:val="21"/>
        </w:rPr>
      </w:pPr>
      <w:r>
        <w:rPr>
          <w:rFonts w:ascii="Montserrat" w:hAnsi="Montserrat"/>
          <w:b/>
          <w:sz w:val="28"/>
          <w:szCs w:val="21"/>
        </w:rPr>
        <w:t>VICEPRESIDENCIA DE LA REPÚBLICA DE GUATEMALA</w:t>
      </w:r>
    </w:p>
    <w:p w:rsidR="001109CB" w:rsidRDefault="001109CB" w:rsidP="00DC5A73">
      <w:pPr>
        <w:jc w:val="center"/>
        <w:rPr>
          <w:rFonts w:ascii="Montserrat" w:hAnsi="Montserrat"/>
          <w:b/>
          <w:sz w:val="28"/>
          <w:szCs w:val="21"/>
        </w:rPr>
      </w:pPr>
    </w:p>
    <w:p w:rsidR="0089769F" w:rsidRPr="00DC5A73" w:rsidRDefault="00323408" w:rsidP="00DC5A73">
      <w:pPr>
        <w:jc w:val="center"/>
        <w:rPr>
          <w:rFonts w:ascii="Montserrat" w:hAnsi="Montserrat"/>
          <w:b/>
          <w:sz w:val="28"/>
          <w:szCs w:val="21"/>
        </w:rPr>
      </w:pPr>
      <w:r w:rsidRPr="00323408">
        <w:rPr>
          <w:rFonts w:ascii="Montserrat" w:hAnsi="Montserrat"/>
          <w:b/>
          <w:sz w:val="28"/>
          <w:szCs w:val="21"/>
        </w:rPr>
        <w:t>PU</w:t>
      </w:r>
      <w:r w:rsidR="009E61F9">
        <w:rPr>
          <w:rFonts w:ascii="Montserrat" w:hAnsi="Montserrat"/>
          <w:b/>
          <w:sz w:val="28"/>
          <w:szCs w:val="21"/>
        </w:rPr>
        <w:t>BLICACIÓN ANUAL DEL ARCHIVO 202</w:t>
      </w:r>
      <w:r w:rsidR="009F4016">
        <w:rPr>
          <w:rFonts w:ascii="Montserrat" w:hAnsi="Montserrat"/>
          <w:b/>
          <w:sz w:val="28"/>
          <w:szCs w:val="21"/>
        </w:rPr>
        <w:t>5</w:t>
      </w:r>
    </w:p>
    <w:p w:rsidR="00323408" w:rsidRDefault="00323408" w:rsidP="00EB6B11">
      <w:pPr>
        <w:jc w:val="both"/>
        <w:rPr>
          <w:rFonts w:ascii="Montserrat" w:hAnsi="Montserrat"/>
          <w:b/>
          <w:sz w:val="22"/>
          <w:szCs w:val="22"/>
        </w:rPr>
      </w:pPr>
    </w:p>
    <w:p w:rsidR="00EB6B11" w:rsidRPr="001109CB" w:rsidRDefault="00EB6B11" w:rsidP="00EB6B11">
      <w:pPr>
        <w:jc w:val="both"/>
        <w:rPr>
          <w:rFonts w:ascii="Montserrat" w:hAnsi="Montserrat"/>
          <w:b/>
          <w:sz w:val="21"/>
          <w:szCs w:val="21"/>
        </w:rPr>
      </w:pPr>
      <w:r w:rsidRPr="001109CB">
        <w:rPr>
          <w:rFonts w:ascii="Montserrat" w:hAnsi="Montserrat"/>
          <w:b/>
          <w:sz w:val="21"/>
          <w:szCs w:val="21"/>
        </w:rPr>
        <w:t xml:space="preserve">Informe </w:t>
      </w:r>
      <w:r w:rsidR="0035794A" w:rsidRPr="001109CB">
        <w:rPr>
          <w:rFonts w:ascii="Montserrat" w:hAnsi="Montserrat"/>
          <w:b/>
          <w:sz w:val="21"/>
          <w:szCs w:val="21"/>
        </w:rPr>
        <w:t>anual de</w:t>
      </w:r>
      <w:r w:rsidR="00F16F37" w:rsidRPr="001109CB">
        <w:rPr>
          <w:rFonts w:ascii="Montserrat" w:hAnsi="Montserrat"/>
          <w:b/>
          <w:sz w:val="21"/>
          <w:szCs w:val="21"/>
        </w:rPr>
        <w:t xml:space="preserve"> la Vicepresidencia de la República </w:t>
      </w:r>
      <w:r w:rsidRPr="001109CB">
        <w:rPr>
          <w:rFonts w:ascii="Montserrat" w:hAnsi="Montserrat"/>
          <w:b/>
          <w:sz w:val="21"/>
          <w:szCs w:val="21"/>
        </w:rPr>
        <w:t>sobre funcionamiento, finalidad, sistemas de registro, categorías de la información, procedimientos y facilidades de acceso al archivo, según el Artículo 10 numeral 26 del Decreto</w:t>
      </w:r>
      <w:r w:rsidR="00DC5A73" w:rsidRPr="001109CB">
        <w:rPr>
          <w:rFonts w:ascii="Montserrat" w:hAnsi="Montserrat"/>
          <w:b/>
          <w:sz w:val="21"/>
          <w:szCs w:val="21"/>
        </w:rPr>
        <w:t xml:space="preserve"> Número</w:t>
      </w:r>
      <w:r w:rsidRPr="001109CB">
        <w:rPr>
          <w:rFonts w:ascii="Montserrat" w:hAnsi="Montserrat"/>
          <w:b/>
          <w:sz w:val="21"/>
          <w:szCs w:val="21"/>
        </w:rPr>
        <w:t xml:space="preserve"> 57-2008 del Congreso de la República</w:t>
      </w:r>
      <w:r w:rsidR="00DC5A73" w:rsidRPr="001109CB">
        <w:rPr>
          <w:rFonts w:ascii="Montserrat" w:hAnsi="Montserrat"/>
          <w:b/>
          <w:sz w:val="21"/>
          <w:szCs w:val="21"/>
        </w:rPr>
        <w:t xml:space="preserve"> de Guatemala</w:t>
      </w:r>
      <w:r w:rsidRPr="001109CB">
        <w:rPr>
          <w:rFonts w:ascii="Montserrat" w:hAnsi="Montserrat"/>
          <w:b/>
          <w:sz w:val="21"/>
          <w:szCs w:val="21"/>
        </w:rPr>
        <w:t>, Ley de Acceso a la Información Pública.</w:t>
      </w:r>
    </w:p>
    <w:p w:rsidR="00EB6B11" w:rsidRPr="001109CB" w:rsidRDefault="00EB6B11" w:rsidP="00EB6B11">
      <w:pPr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 xml:space="preserve">  RESPONSABLES DEL ARCHIVO</w:t>
      </w:r>
    </w:p>
    <w:p w:rsidR="00EB6B11" w:rsidRPr="001109CB" w:rsidRDefault="00EB6B11" w:rsidP="00EB6B11">
      <w:pPr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 xml:space="preserve">El archivo de la información está bajo la coordinación de </w:t>
      </w:r>
      <w:r w:rsidR="00DC5A73" w:rsidRPr="001109CB">
        <w:rPr>
          <w:rFonts w:ascii="Montserrat" w:hAnsi="Montserrat"/>
          <w:sz w:val="21"/>
          <w:szCs w:val="21"/>
        </w:rPr>
        <w:t xml:space="preserve">la </w:t>
      </w:r>
      <w:r w:rsidR="004D46E5" w:rsidRPr="001109CB">
        <w:rPr>
          <w:rFonts w:ascii="Montserrat" w:hAnsi="Montserrat"/>
          <w:sz w:val="21"/>
          <w:szCs w:val="21"/>
        </w:rPr>
        <w:t>Secretaría General</w:t>
      </w:r>
      <w:r w:rsidRPr="001109CB">
        <w:rPr>
          <w:rFonts w:ascii="Montserrat" w:hAnsi="Montserrat"/>
          <w:sz w:val="21"/>
          <w:szCs w:val="21"/>
        </w:rPr>
        <w:t xml:space="preserve"> y </w:t>
      </w:r>
      <w:r w:rsidR="00DC5A73" w:rsidRPr="001109CB">
        <w:rPr>
          <w:rFonts w:ascii="Montserrat" w:hAnsi="Montserrat"/>
          <w:sz w:val="21"/>
          <w:szCs w:val="21"/>
        </w:rPr>
        <w:t xml:space="preserve">hay </w:t>
      </w:r>
      <w:r w:rsidRPr="001109CB">
        <w:rPr>
          <w:rFonts w:ascii="Montserrat" w:hAnsi="Montserrat"/>
          <w:sz w:val="21"/>
          <w:szCs w:val="21"/>
        </w:rPr>
        <w:t>una persona</w:t>
      </w:r>
      <w:r w:rsidR="00DC5A73" w:rsidRPr="001109CB">
        <w:rPr>
          <w:rFonts w:ascii="Montserrat" w:hAnsi="Montserrat"/>
          <w:sz w:val="21"/>
          <w:szCs w:val="21"/>
        </w:rPr>
        <w:t xml:space="preserve"> designada como responsable de la misma. </w:t>
      </w:r>
    </w:p>
    <w:p w:rsidR="00EB6B11" w:rsidRPr="001109CB" w:rsidRDefault="00EB6B11" w:rsidP="00EB6B11">
      <w:pPr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FUNCIONAMIENTO Y FINALIDAD</w:t>
      </w:r>
    </w:p>
    <w:p w:rsidR="00EB6B11" w:rsidRPr="001109CB" w:rsidRDefault="00EB6B11" w:rsidP="00EB6B11">
      <w:pPr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El archivo de la información funciona en un espacio físico ubicado en la 6ª. Avenida 4-19 zona 1, cuent</w:t>
      </w:r>
      <w:r w:rsidR="00DC5A73" w:rsidRPr="001109CB">
        <w:rPr>
          <w:rFonts w:ascii="Montserrat" w:hAnsi="Montserrat"/>
          <w:sz w:val="21"/>
          <w:szCs w:val="21"/>
        </w:rPr>
        <w:t>a con una persona responsable en</w:t>
      </w:r>
      <w:r w:rsidRPr="001109CB">
        <w:rPr>
          <w:rFonts w:ascii="Montserrat" w:hAnsi="Montserrat"/>
          <w:sz w:val="21"/>
          <w:szCs w:val="21"/>
        </w:rPr>
        <w:t xml:space="preserve"> la recepción, digitalización, escaneo, </w:t>
      </w:r>
      <w:r w:rsidR="00DC5A73" w:rsidRPr="001109CB">
        <w:rPr>
          <w:rFonts w:ascii="Montserrat" w:hAnsi="Montserrat"/>
          <w:sz w:val="21"/>
          <w:szCs w:val="21"/>
        </w:rPr>
        <w:t>guarda y custodia, localización y</w:t>
      </w:r>
      <w:r w:rsidRPr="001109CB">
        <w:rPr>
          <w:rFonts w:ascii="Montserrat" w:hAnsi="Montserrat"/>
          <w:sz w:val="21"/>
          <w:szCs w:val="21"/>
        </w:rPr>
        <w:t xml:space="preserve"> re</w:t>
      </w:r>
      <w:r w:rsidR="00DC5A73" w:rsidRPr="001109CB">
        <w:rPr>
          <w:rFonts w:ascii="Montserrat" w:hAnsi="Montserrat"/>
          <w:sz w:val="21"/>
          <w:szCs w:val="21"/>
        </w:rPr>
        <w:t>producción</w:t>
      </w:r>
      <w:r w:rsidRPr="001109CB">
        <w:rPr>
          <w:rFonts w:ascii="Montserrat" w:hAnsi="Montserrat"/>
          <w:sz w:val="21"/>
          <w:szCs w:val="21"/>
        </w:rPr>
        <w:t xml:space="preserve"> de los documentos generados en las áreas de trabajo. La finalidad del archivo es facilitar su localización para los efectos de información pública.</w:t>
      </w:r>
    </w:p>
    <w:p w:rsidR="00EB6B11" w:rsidRPr="001109CB" w:rsidRDefault="00EB6B11" w:rsidP="00EB6B11">
      <w:pPr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1"/>
        </w:numPr>
        <w:tabs>
          <w:tab w:val="left" w:pos="360"/>
          <w:tab w:val="left" w:pos="426"/>
        </w:tabs>
        <w:spacing w:after="0"/>
        <w:ind w:left="142" w:firstLine="142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ab/>
        <w:t xml:space="preserve">    CATEGORÍAS DE LA INFORMACIÓN </w:t>
      </w:r>
    </w:p>
    <w:p w:rsidR="00EB6B11" w:rsidRPr="001109CB" w:rsidRDefault="00EB6B11" w:rsidP="00EB6B11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La información es pública, salvo las excepciones que establece la Constitución Política de la República de Guatemala y la Ley de Acceso a la Información Pública.</w:t>
      </w:r>
    </w:p>
    <w:p w:rsidR="00EB6B11" w:rsidRPr="001109CB" w:rsidRDefault="00EB6B11" w:rsidP="00EB6B11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Para facilitar el acceso a la información, se clasifica en:</w:t>
      </w:r>
    </w:p>
    <w:p w:rsidR="00EB6B11" w:rsidRPr="001109CB" w:rsidRDefault="00EB6B11" w:rsidP="00EB6B11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Información General: Lo que se refiere a la estructura administrativa, misión, visión, objetivos, institucionales, manuales y procesos.</w:t>
      </w:r>
    </w:p>
    <w:p w:rsidR="00EB6B11" w:rsidRPr="001109CB" w:rsidRDefault="00EB6B11" w:rsidP="00EB6B11">
      <w:pPr>
        <w:pStyle w:val="Prrafodelista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 xml:space="preserve">Información financiera: Presupuesto de ingresos y egresos, su ejecución, modificaciones e </w:t>
      </w:r>
      <w:r w:rsidRPr="001109CB">
        <w:rPr>
          <w:rFonts w:ascii="Montserrat" w:hAnsi="Montserrat"/>
          <w:sz w:val="21"/>
          <w:szCs w:val="21"/>
        </w:rPr>
        <w:tab/>
        <w:t>informes de auditorías gubernamentales.</w:t>
      </w:r>
    </w:p>
    <w:p w:rsidR="00EB6B11" w:rsidRPr="001109CB" w:rsidRDefault="00EB6B11" w:rsidP="00EB6B11">
      <w:pPr>
        <w:pStyle w:val="Prrafodelista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Información de Recursos Humanos: relacionada con los funcionarios y empleados</w:t>
      </w:r>
      <w:r w:rsidR="00DC5A73" w:rsidRPr="001109CB">
        <w:rPr>
          <w:rFonts w:ascii="Montserrat" w:hAnsi="Montserrat"/>
          <w:sz w:val="21"/>
          <w:szCs w:val="21"/>
        </w:rPr>
        <w:t xml:space="preserve"> públicos, así como </w:t>
      </w:r>
      <w:r w:rsidRPr="001109CB">
        <w:rPr>
          <w:rFonts w:ascii="Montserrat" w:hAnsi="Montserrat"/>
          <w:sz w:val="21"/>
          <w:szCs w:val="21"/>
        </w:rPr>
        <w:t>personal técnico y profesional contratado en forma temporal.</w:t>
      </w:r>
    </w:p>
    <w:p w:rsidR="00EB6B11" w:rsidRPr="001109CB" w:rsidRDefault="00EB6B11" w:rsidP="00EB6B11">
      <w:pPr>
        <w:pStyle w:val="Prrafodelista"/>
        <w:numPr>
          <w:ilvl w:val="0"/>
          <w:numId w:val="4"/>
        </w:num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Información Jurídica: Documentos legales, contratos y convenios.</w:t>
      </w:r>
    </w:p>
    <w:p w:rsidR="00EB6B11" w:rsidRPr="001109CB" w:rsidRDefault="00EB6B11" w:rsidP="00EB6B11">
      <w:pPr>
        <w:pStyle w:val="Prrafodelista"/>
        <w:tabs>
          <w:tab w:val="left" w:pos="360"/>
          <w:tab w:val="left" w:pos="426"/>
        </w:tabs>
        <w:spacing w:after="0"/>
        <w:ind w:left="0"/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1"/>
        </w:numPr>
        <w:tabs>
          <w:tab w:val="left" w:pos="360"/>
          <w:tab w:val="left" w:pos="426"/>
        </w:tabs>
        <w:ind w:left="709" w:hanging="425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 xml:space="preserve">     SISTEMA DE REGISTRO</w:t>
      </w:r>
    </w:p>
    <w:p w:rsidR="00EB6B11" w:rsidRPr="001109CB" w:rsidRDefault="00EB6B11" w:rsidP="00323408">
      <w:pPr>
        <w:pStyle w:val="Prrafodelista"/>
        <w:tabs>
          <w:tab w:val="left" w:pos="426"/>
        </w:tabs>
        <w:ind w:left="0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Previo a su clasificación, se lleva un registro en forma física y en una base de datos electrónica, por área y en forma cronológica.</w:t>
      </w:r>
    </w:p>
    <w:p w:rsidR="00323408" w:rsidRPr="001109CB" w:rsidRDefault="00323408" w:rsidP="00323408">
      <w:pPr>
        <w:pStyle w:val="Prrafodelista"/>
        <w:tabs>
          <w:tab w:val="left" w:pos="426"/>
        </w:tabs>
        <w:ind w:left="0"/>
        <w:jc w:val="both"/>
        <w:rPr>
          <w:rFonts w:ascii="Montserrat" w:hAnsi="Montserrat"/>
          <w:sz w:val="21"/>
          <w:szCs w:val="21"/>
        </w:rPr>
      </w:pPr>
    </w:p>
    <w:p w:rsidR="00EB6B11" w:rsidRPr="001109CB" w:rsidRDefault="00EB6B11" w:rsidP="00EB6B11">
      <w:pPr>
        <w:pStyle w:val="Prrafodelista"/>
        <w:numPr>
          <w:ilvl w:val="0"/>
          <w:numId w:val="1"/>
        </w:numPr>
        <w:tabs>
          <w:tab w:val="left" w:pos="360"/>
          <w:tab w:val="left" w:pos="426"/>
        </w:tabs>
        <w:spacing w:after="0"/>
        <w:ind w:left="567" w:hanging="283"/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ab/>
        <w:t xml:space="preserve">    PROCEDIMIENTOS Y FACILIDADES DE ACCESO AL ARCHIVO</w:t>
      </w:r>
    </w:p>
    <w:p w:rsidR="00E5651D" w:rsidRDefault="00EB6B11" w:rsidP="00DC5A73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</w:rPr>
      </w:pPr>
      <w:r w:rsidRPr="001109CB">
        <w:rPr>
          <w:rFonts w:ascii="Montserrat" w:hAnsi="Montserrat"/>
          <w:sz w:val="21"/>
          <w:szCs w:val="21"/>
        </w:rPr>
        <w:t>La información se puede consultar en la página Web o si lo prefiere, solicitarlo a través de los procedimientos establecidos en la Ley de Acceso a la Información Pública, cuyas respuestas se darán dentro de los plazos que correspondan.</w:t>
      </w:r>
    </w:p>
    <w:p w:rsidR="00AF1883" w:rsidRDefault="00AF1883" w:rsidP="00DC5A73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  <w:u w:val="single"/>
        </w:rPr>
      </w:pPr>
    </w:p>
    <w:p w:rsidR="00AF1883" w:rsidRDefault="00AF1883" w:rsidP="00DC5A73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  <w:u w:val="single"/>
        </w:rPr>
      </w:pPr>
    </w:p>
    <w:p w:rsidR="00AF1883" w:rsidRDefault="00AF1883" w:rsidP="00DC5A73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  <w:u w:val="single"/>
        </w:rPr>
      </w:pPr>
    </w:p>
    <w:p w:rsidR="00AF1883" w:rsidRPr="001109CB" w:rsidRDefault="00AF1883" w:rsidP="00DC5A73">
      <w:pPr>
        <w:tabs>
          <w:tab w:val="left" w:pos="360"/>
          <w:tab w:val="left" w:pos="426"/>
        </w:tabs>
        <w:jc w:val="both"/>
        <w:rPr>
          <w:rFonts w:ascii="Montserrat" w:hAnsi="Montserrat"/>
          <w:sz w:val="21"/>
          <w:szCs w:val="21"/>
          <w:u w:val="single"/>
        </w:rPr>
      </w:pPr>
      <w:bookmarkStart w:id="0" w:name="_GoBack"/>
      <w:bookmarkEnd w:id="0"/>
    </w:p>
    <w:sectPr w:rsidR="00AF1883" w:rsidRPr="001109CB" w:rsidSect="00500E38"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E9" w:rsidRDefault="002D7EE9" w:rsidP="005B1EDE">
      <w:r>
        <w:separator/>
      </w:r>
    </w:p>
  </w:endnote>
  <w:endnote w:type="continuationSeparator" w:id="0">
    <w:p w:rsidR="002D7EE9" w:rsidRDefault="002D7EE9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Montserrat Medium">
    <w:altName w:val="Calibri"/>
    <w:panose1 w:val="00000000000000000000"/>
    <w:charset w:val="00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E5651D">
    <w:pPr>
      <w:pStyle w:val="Piedepgina"/>
    </w:pPr>
    <w:r w:rsidRPr="00184C4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B60C3E" wp14:editId="6B0067C9">
              <wp:simplePos x="0" y="0"/>
              <wp:positionH relativeFrom="column">
                <wp:posOffset>527383</wp:posOffset>
              </wp:positionH>
              <wp:positionV relativeFrom="paragraph">
                <wp:posOffset>-131726</wp:posOffset>
              </wp:positionV>
              <wp:extent cx="4427855" cy="70866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5651D" w:rsidRPr="0076244A" w:rsidRDefault="00E5651D" w:rsidP="00E5651D">
                          <w:pPr>
                            <w:snapToGrid w:val="0"/>
                            <w:jc w:val="center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60C3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1.55pt;margin-top:-10.35pt;width:348.65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" filled="f" stroked="f" strokeweight=".5pt">
              <v:textbox>
                <w:txbxContent>
                  <w:p w:rsidR="00E5651D" w:rsidRPr="0076244A" w:rsidRDefault="00E5651D" w:rsidP="00E5651D">
                    <w:pPr>
                      <w:snapToGrid w:val="0"/>
                      <w:jc w:val="center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E9" w:rsidRDefault="002D7EE9" w:rsidP="005B1EDE">
      <w:r>
        <w:separator/>
      </w:r>
    </w:p>
  </w:footnote>
  <w:footnote w:type="continuationSeparator" w:id="0">
    <w:p w:rsidR="002D7EE9" w:rsidRDefault="002D7EE9" w:rsidP="005B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CF8"/>
    <w:multiLevelType w:val="hybridMultilevel"/>
    <w:tmpl w:val="E71CD216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09FB"/>
    <w:multiLevelType w:val="hybridMultilevel"/>
    <w:tmpl w:val="63ECBBB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901"/>
    <w:multiLevelType w:val="hybridMultilevel"/>
    <w:tmpl w:val="E0A830F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57500"/>
    <w:multiLevelType w:val="hybridMultilevel"/>
    <w:tmpl w:val="7F902988"/>
    <w:lvl w:ilvl="0" w:tplc="100A0017">
      <w:start w:val="1"/>
      <w:numFmt w:val="lowerLetter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C7500"/>
    <w:rsid w:val="001109CB"/>
    <w:rsid w:val="00233496"/>
    <w:rsid w:val="002B7957"/>
    <w:rsid w:val="002D7EE9"/>
    <w:rsid w:val="002E3D46"/>
    <w:rsid w:val="002F3FD5"/>
    <w:rsid w:val="00323408"/>
    <w:rsid w:val="00355885"/>
    <w:rsid w:val="0035794A"/>
    <w:rsid w:val="003B48B2"/>
    <w:rsid w:val="00403FF7"/>
    <w:rsid w:val="004335EC"/>
    <w:rsid w:val="00473332"/>
    <w:rsid w:val="004C5A6F"/>
    <w:rsid w:val="004D46E5"/>
    <w:rsid w:val="004D58EA"/>
    <w:rsid w:val="004E4CFC"/>
    <w:rsid w:val="00500E38"/>
    <w:rsid w:val="005232ED"/>
    <w:rsid w:val="005A0F84"/>
    <w:rsid w:val="005B1EDE"/>
    <w:rsid w:val="005F7E69"/>
    <w:rsid w:val="00620688"/>
    <w:rsid w:val="006D5AF7"/>
    <w:rsid w:val="00783DD8"/>
    <w:rsid w:val="007D2341"/>
    <w:rsid w:val="007E4B66"/>
    <w:rsid w:val="007F0C21"/>
    <w:rsid w:val="00801937"/>
    <w:rsid w:val="0089769F"/>
    <w:rsid w:val="009919DF"/>
    <w:rsid w:val="009B0547"/>
    <w:rsid w:val="009E61F9"/>
    <w:rsid w:val="009F4016"/>
    <w:rsid w:val="00A4422D"/>
    <w:rsid w:val="00AF1883"/>
    <w:rsid w:val="00B43F81"/>
    <w:rsid w:val="00B555C8"/>
    <w:rsid w:val="00D95331"/>
    <w:rsid w:val="00DC240A"/>
    <w:rsid w:val="00DC5A73"/>
    <w:rsid w:val="00E35F1C"/>
    <w:rsid w:val="00E5651D"/>
    <w:rsid w:val="00EB6B11"/>
    <w:rsid w:val="00ED4872"/>
    <w:rsid w:val="00F16F37"/>
    <w:rsid w:val="00F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EB6B11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40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40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2025-01-30T14:26:00Z</cp:lastPrinted>
  <dcterms:created xsi:type="dcterms:W3CDTF">2025-02-17T21:47:00Z</dcterms:created>
  <dcterms:modified xsi:type="dcterms:W3CDTF">2025-02-17T21:47:00Z</dcterms:modified>
</cp:coreProperties>
</file>