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ACUERDO INTERNO SGV</w:t>
      </w:r>
      <w:r w:rsidR="00290F17">
        <w:rPr>
          <w:rFonts w:ascii="Altivo Light" w:hAnsi="Altivo Light" w:cs="Arial"/>
          <w:b/>
          <w:szCs w:val="22"/>
        </w:rPr>
        <w:t>-</w:t>
      </w:r>
      <w:r w:rsidR="00902811">
        <w:rPr>
          <w:rFonts w:ascii="Altivo Light" w:hAnsi="Altivo Light" w:cs="Arial"/>
          <w:b/>
          <w:szCs w:val="22"/>
        </w:rPr>
        <w:t>20</w:t>
      </w:r>
      <w:r w:rsidRPr="003D3363">
        <w:rPr>
          <w:rFonts w:ascii="Altivo Light" w:hAnsi="Altivo Light" w:cs="Arial"/>
          <w:b/>
          <w:szCs w:val="22"/>
        </w:rPr>
        <w:t>-</w:t>
      </w:r>
      <w:r w:rsidR="003D3363">
        <w:rPr>
          <w:rFonts w:ascii="Altivo Light" w:hAnsi="Altivo Light" w:cs="Arial"/>
          <w:b/>
          <w:szCs w:val="22"/>
        </w:rPr>
        <w:t>2025</w:t>
      </w:r>
    </w:p>
    <w:p w:rsidR="00D31FE9" w:rsidRPr="003D3363" w:rsidRDefault="00D31FE9" w:rsidP="00D31FE9">
      <w:pPr>
        <w:pStyle w:val="Sinespaciado"/>
        <w:spacing w:line="360" w:lineRule="auto"/>
        <w:rPr>
          <w:rFonts w:ascii="Altivo Light" w:hAnsi="Altivo Light" w:cs="Arial"/>
          <w:sz w:val="22"/>
          <w:szCs w:val="22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sz w:val="22"/>
          <w:szCs w:val="22"/>
        </w:rPr>
      </w:pPr>
      <w:r w:rsidRPr="003D3363">
        <w:rPr>
          <w:rFonts w:ascii="Altivo Light" w:hAnsi="Altivo Light" w:cs="Arial"/>
          <w:sz w:val="22"/>
          <w:szCs w:val="22"/>
        </w:rPr>
        <w:t xml:space="preserve">Guatemala, </w:t>
      </w:r>
      <w:r w:rsidR="00902811">
        <w:rPr>
          <w:rFonts w:ascii="Altivo Light" w:hAnsi="Altivo Light" w:cs="Arial"/>
          <w:sz w:val="22"/>
          <w:szCs w:val="22"/>
        </w:rPr>
        <w:t>1</w:t>
      </w:r>
      <w:r w:rsidRPr="003D3363">
        <w:rPr>
          <w:rFonts w:ascii="Altivo Light" w:hAnsi="Altivo Light" w:cs="Arial"/>
          <w:sz w:val="22"/>
          <w:szCs w:val="22"/>
        </w:rPr>
        <w:t xml:space="preserve"> de </w:t>
      </w:r>
      <w:r w:rsidR="00902811">
        <w:rPr>
          <w:rFonts w:ascii="Altivo Light" w:hAnsi="Altivo Light" w:cs="Arial"/>
          <w:sz w:val="22"/>
          <w:szCs w:val="22"/>
        </w:rPr>
        <w:t>agosto</w:t>
      </w:r>
      <w:r w:rsidRPr="003D3363">
        <w:rPr>
          <w:rFonts w:ascii="Altivo Light" w:hAnsi="Altivo Light" w:cs="Arial"/>
          <w:sz w:val="22"/>
          <w:szCs w:val="22"/>
        </w:rPr>
        <w:t xml:space="preserve"> de 2025.</w:t>
      </w:r>
    </w:p>
    <w:p w:rsidR="00D31FE9" w:rsidRPr="003D3363" w:rsidRDefault="00D31FE9" w:rsidP="00D31FE9">
      <w:pPr>
        <w:pStyle w:val="Sinespaciado"/>
        <w:spacing w:line="360" w:lineRule="auto"/>
        <w:rPr>
          <w:rFonts w:ascii="Altivo Light" w:hAnsi="Altivo Light" w:cs="Arial"/>
          <w:sz w:val="22"/>
          <w:szCs w:val="22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szCs w:val="22"/>
        </w:rPr>
      </w:pPr>
      <w:r w:rsidRPr="003D3363">
        <w:rPr>
          <w:rFonts w:ascii="Altivo Light" w:hAnsi="Altivo Light" w:cs="Arial"/>
          <w:b/>
          <w:szCs w:val="22"/>
        </w:rPr>
        <w:t>LA SECRETARÍA GENERAL DE LA VICEPRESIDENCIA DE LA REPÚBLICA</w:t>
      </w:r>
    </w:p>
    <w:p w:rsidR="00D31FE9" w:rsidRPr="003D3363" w:rsidRDefault="00D31FE9" w:rsidP="00D31FE9">
      <w:pPr>
        <w:pStyle w:val="Sinespaciado"/>
        <w:spacing w:line="360" w:lineRule="auto"/>
        <w:rPr>
          <w:rFonts w:ascii="Altivo Light" w:hAnsi="Altivo Light" w:cs="Arial"/>
          <w:sz w:val="22"/>
          <w:szCs w:val="22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CONSIDERANDO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3D3363">
        <w:rPr>
          <w:rFonts w:ascii="Altivo Light" w:hAnsi="Altivo Light" w:cs="Arial"/>
          <w:sz w:val="22"/>
          <w:szCs w:val="22"/>
        </w:rPr>
        <w:t xml:space="preserve">Que </w:t>
      </w:r>
      <w:r w:rsidR="009A2027">
        <w:rPr>
          <w:rFonts w:ascii="Altivo Light" w:hAnsi="Altivo Light" w:cs="Arial"/>
          <w:sz w:val="22"/>
          <w:szCs w:val="22"/>
        </w:rPr>
        <w:t>mediante Acuerdo Interno SGV-05-2025, de fecha 16 de enero de 2025, se apro</w:t>
      </w:r>
      <w:r w:rsidR="00290F17">
        <w:rPr>
          <w:rFonts w:ascii="Altivo Light" w:hAnsi="Altivo Light" w:cs="Arial"/>
          <w:sz w:val="22"/>
          <w:szCs w:val="22"/>
        </w:rPr>
        <w:t>b</w:t>
      </w:r>
      <w:r w:rsidR="009A2027">
        <w:rPr>
          <w:rFonts w:ascii="Altivo Light" w:hAnsi="Altivo Light" w:cs="Arial"/>
          <w:sz w:val="22"/>
          <w:szCs w:val="22"/>
        </w:rPr>
        <w:t>ó el programa de la Vicepresidencia de la República denominado “Oportunidad</w:t>
      </w:r>
      <w:r w:rsidR="00290F17">
        <w:rPr>
          <w:rFonts w:ascii="Altivo Light" w:hAnsi="Altivo Light" w:cs="Arial"/>
          <w:sz w:val="22"/>
          <w:szCs w:val="22"/>
        </w:rPr>
        <w:t>es</w:t>
      </w:r>
      <w:r w:rsidR="009A2027">
        <w:rPr>
          <w:rFonts w:ascii="Altivo Light" w:hAnsi="Altivo Light" w:cs="Arial"/>
          <w:sz w:val="22"/>
          <w:szCs w:val="22"/>
        </w:rPr>
        <w:t xml:space="preserve"> para Jóvenes Líderes”, asignándose a la Secretaría Privada de esta Vicepresidencia como la responsable de la ejecución del programa.</w:t>
      </w:r>
      <w:r w:rsidR="00FE0DD9">
        <w:rPr>
          <w:rFonts w:ascii="Altivo Light" w:hAnsi="Altivo Light" w:cs="Arial"/>
          <w:sz w:val="22"/>
          <w:szCs w:val="22"/>
        </w:rPr>
        <w:t xml:space="preserve"> </w:t>
      </w:r>
    </w:p>
    <w:p w:rsidR="00D31FE9" w:rsidRDefault="00D31FE9" w:rsidP="00D31FE9">
      <w:pPr>
        <w:pStyle w:val="Sinespaciado"/>
        <w:rPr>
          <w:rFonts w:ascii="Altivo Light" w:hAnsi="Altivo Light"/>
        </w:rPr>
      </w:pPr>
    </w:p>
    <w:p w:rsidR="00902811" w:rsidRPr="003D3363" w:rsidRDefault="00902811" w:rsidP="00902811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CONSIDERANDO</w:t>
      </w:r>
    </w:p>
    <w:p w:rsidR="00902811" w:rsidRPr="003D3363" w:rsidRDefault="00902811" w:rsidP="00902811">
      <w:pPr>
        <w:pStyle w:val="Sinespaciado"/>
        <w:rPr>
          <w:rFonts w:ascii="Altivo Light" w:hAnsi="Altivo Light"/>
        </w:rPr>
      </w:pPr>
    </w:p>
    <w:p w:rsidR="00495EA6" w:rsidRDefault="00902811" w:rsidP="00495EA6">
      <w:pPr>
        <w:pStyle w:val="Sinespaciado"/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3D3363">
        <w:rPr>
          <w:rFonts w:ascii="Altivo Light" w:hAnsi="Altivo Light" w:cs="Arial"/>
          <w:sz w:val="22"/>
          <w:szCs w:val="22"/>
        </w:rPr>
        <w:t xml:space="preserve">Que </w:t>
      </w:r>
      <w:r>
        <w:rPr>
          <w:rFonts w:ascii="Altivo Light" w:hAnsi="Altivo Light" w:cs="Arial"/>
          <w:sz w:val="22"/>
          <w:szCs w:val="22"/>
        </w:rPr>
        <w:t>mediante Acuerdo Interno SGV-</w:t>
      </w:r>
      <w:r w:rsidR="00495EA6">
        <w:rPr>
          <w:rFonts w:ascii="Altivo Light" w:hAnsi="Altivo Light" w:cs="Arial"/>
          <w:sz w:val="22"/>
          <w:szCs w:val="22"/>
        </w:rPr>
        <w:t>11</w:t>
      </w:r>
      <w:r>
        <w:rPr>
          <w:rFonts w:ascii="Altivo Light" w:hAnsi="Altivo Light" w:cs="Arial"/>
          <w:sz w:val="22"/>
          <w:szCs w:val="22"/>
        </w:rPr>
        <w:t xml:space="preserve">-2025, de fecha </w:t>
      </w:r>
      <w:r w:rsidR="00495EA6">
        <w:rPr>
          <w:rFonts w:ascii="Altivo Light" w:hAnsi="Altivo Light" w:cs="Arial"/>
          <w:sz w:val="22"/>
          <w:szCs w:val="22"/>
        </w:rPr>
        <w:t>4</w:t>
      </w:r>
      <w:r>
        <w:rPr>
          <w:rFonts w:ascii="Altivo Light" w:hAnsi="Altivo Light" w:cs="Arial"/>
          <w:sz w:val="22"/>
          <w:szCs w:val="22"/>
        </w:rPr>
        <w:t xml:space="preserve"> de </w:t>
      </w:r>
      <w:r w:rsidR="00495EA6">
        <w:rPr>
          <w:rFonts w:ascii="Altivo Light" w:hAnsi="Altivo Light" w:cs="Arial"/>
          <w:sz w:val="22"/>
          <w:szCs w:val="22"/>
        </w:rPr>
        <w:t>febrero</w:t>
      </w:r>
      <w:r>
        <w:rPr>
          <w:rFonts w:ascii="Altivo Light" w:hAnsi="Altivo Light" w:cs="Arial"/>
          <w:sz w:val="22"/>
          <w:szCs w:val="22"/>
        </w:rPr>
        <w:t xml:space="preserve"> de 2025, se </w:t>
      </w:r>
      <w:r w:rsidR="00495EA6">
        <w:rPr>
          <w:rFonts w:ascii="Altivo Light" w:hAnsi="Altivo Light" w:cs="Arial"/>
          <w:sz w:val="22"/>
          <w:szCs w:val="22"/>
        </w:rPr>
        <w:t>asign</w:t>
      </w:r>
      <w:r w:rsidR="00495EA6">
        <w:rPr>
          <w:rFonts w:ascii="Altivo Light" w:hAnsi="Altivo Light" w:cs="Arial"/>
          <w:sz w:val="22"/>
          <w:szCs w:val="22"/>
        </w:rPr>
        <w:t>ó</w:t>
      </w:r>
      <w:r w:rsidR="00495EA6">
        <w:rPr>
          <w:rFonts w:ascii="Altivo Light" w:hAnsi="Altivo Light" w:cs="Arial"/>
          <w:sz w:val="22"/>
          <w:szCs w:val="22"/>
        </w:rPr>
        <w:t xml:space="preserve"> a la Secretaría Particular de la Vicepresidencia de la República como responsable de la ejecución del programa. </w:t>
      </w:r>
      <w:r w:rsidR="00495EA6">
        <w:rPr>
          <w:rFonts w:ascii="Altivo Light" w:hAnsi="Altivo Light" w:cs="Arial"/>
          <w:sz w:val="22"/>
          <w:szCs w:val="22"/>
        </w:rPr>
        <w:t xml:space="preserve"> </w:t>
      </w:r>
    </w:p>
    <w:p w:rsidR="00902811" w:rsidRPr="003D3363" w:rsidRDefault="00902811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CONSIDERANDO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FE0DD9">
      <w:pPr>
        <w:spacing w:line="360" w:lineRule="auto"/>
        <w:jc w:val="both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sz w:val="22"/>
          <w:szCs w:val="22"/>
        </w:rPr>
        <w:t>Que</w:t>
      </w:r>
      <w:r w:rsidR="00FE0DD9">
        <w:rPr>
          <w:rFonts w:ascii="Altivo Light" w:hAnsi="Altivo Light" w:cs="Arial"/>
          <w:sz w:val="22"/>
          <w:szCs w:val="22"/>
        </w:rPr>
        <w:t xml:space="preserve"> </w:t>
      </w:r>
      <w:r w:rsidR="009A2027">
        <w:rPr>
          <w:rFonts w:ascii="Altivo Light" w:hAnsi="Altivo Light" w:cs="Arial"/>
          <w:sz w:val="22"/>
          <w:szCs w:val="22"/>
        </w:rPr>
        <w:t xml:space="preserve">ha variado la instrucción de asignación del programa, siendo ahora la Secretaría </w:t>
      </w:r>
      <w:r w:rsidR="00495EA6">
        <w:rPr>
          <w:rFonts w:ascii="Altivo Light" w:hAnsi="Altivo Light" w:cs="Arial"/>
          <w:sz w:val="22"/>
          <w:szCs w:val="22"/>
        </w:rPr>
        <w:t>Privada</w:t>
      </w:r>
      <w:r w:rsidR="009A2027">
        <w:rPr>
          <w:rFonts w:ascii="Altivo Light" w:hAnsi="Altivo Light" w:cs="Arial"/>
          <w:sz w:val="22"/>
          <w:szCs w:val="22"/>
        </w:rPr>
        <w:t xml:space="preserve"> de la Vicepresidencia de la República, la responsable de la ejecución del programa, a efecto de </w:t>
      </w:r>
      <w:r w:rsidR="00FE0DD9" w:rsidRPr="00FE0DD9">
        <w:rPr>
          <w:rFonts w:ascii="Altivo Light" w:hAnsi="Altivo Light" w:cs="Arial"/>
          <w:sz w:val="22"/>
          <w:szCs w:val="22"/>
        </w:rPr>
        <w:t>generar los mecanismos de apoyo al desarrollo integral de los jóvenes, reconociendo la riqueza cultural y étnica de la República de Guatemala, sobre la base de los principios democráticos, logrando de esa forma coadyuvar en la construcción de un país sin exclusión</w:t>
      </w:r>
      <w:r w:rsidR="00FE0DD9">
        <w:rPr>
          <w:rFonts w:ascii="Altivo Light" w:hAnsi="Altivo Light" w:cs="Arial"/>
          <w:sz w:val="22"/>
          <w:szCs w:val="22"/>
        </w:rPr>
        <w:t xml:space="preserve">, </w:t>
      </w:r>
      <w:r w:rsidR="00FE0DD9" w:rsidRPr="00FE0DD9">
        <w:rPr>
          <w:rFonts w:ascii="Altivo Light" w:hAnsi="Altivo Light" w:cs="Arial"/>
          <w:sz w:val="22"/>
          <w:szCs w:val="22"/>
        </w:rPr>
        <w:t>ni discriminación, en favor del bienestar y desarrollo humano integral.</w:t>
      </w:r>
      <w:r w:rsidR="00FE0DD9">
        <w:rPr>
          <w:rFonts w:ascii="Altivo Light" w:hAnsi="Altivo Light" w:cs="Arial"/>
          <w:sz w:val="22"/>
          <w:szCs w:val="22"/>
        </w:rPr>
        <w:t xml:space="preserve"> </w:t>
      </w: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POR TANTO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Default="00D31FE9" w:rsidP="00FE0DD9">
      <w:pPr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3D3363">
        <w:rPr>
          <w:rFonts w:ascii="Altivo Light" w:hAnsi="Altivo Light" w:cs="Arial"/>
          <w:sz w:val="22"/>
          <w:szCs w:val="22"/>
        </w:rPr>
        <w:t xml:space="preserve">Con base en los artículos </w:t>
      </w:r>
      <w:r w:rsidR="00FE0DD9">
        <w:rPr>
          <w:rFonts w:ascii="Altivo Light" w:hAnsi="Altivo Light" w:cs="Arial"/>
          <w:sz w:val="22"/>
          <w:szCs w:val="22"/>
        </w:rPr>
        <w:t>190 y 191</w:t>
      </w:r>
      <w:r w:rsidRPr="003D3363">
        <w:rPr>
          <w:rFonts w:ascii="Altivo Light" w:hAnsi="Altivo Light" w:cs="Arial"/>
          <w:sz w:val="22"/>
          <w:szCs w:val="22"/>
        </w:rPr>
        <w:t xml:space="preserve"> de la Constitución Política de la República de Guatemala</w:t>
      </w:r>
      <w:r w:rsidR="00FE0DD9">
        <w:rPr>
          <w:rFonts w:ascii="Altivo Light" w:hAnsi="Altivo Light" w:cs="Arial"/>
          <w:sz w:val="22"/>
          <w:szCs w:val="22"/>
        </w:rPr>
        <w:t>, 7 del Decreto Número 114-97 del Congreso de la República de Guatemala, Ley del Organismo Ejecutivo</w:t>
      </w:r>
      <w:r w:rsidRPr="003D3363">
        <w:rPr>
          <w:rFonts w:ascii="Altivo Light" w:hAnsi="Altivo Light" w:cs="Arial"/>
          <w:sz w:val="22"/>
          <w:szCs w:val="22"/>
        </w:rPr>
        <w:t>.</w:t>
      </w:r>
      <w:r w:rsidR="00FE0DD9">
        <w:rPr>
          <w:rFonts w:ascii="Altivo Light" w:hAnsi="Altivo Light" w:cs="Arial"/>
          <w:sz w:val="22"/>
          <w:szCs w:val="22"/>
        </w:rPr>
        <w:t xml:space="preserve"> Así como, la Política General de Gobierno 2024-2028. </w:t>
      </w:r>
    </w:p>
    <w:p w:rsidR="00495EA6" w:rsidRDefault="00495EA6" w:rsidP="00FE0DD9">
      <w:pPr>
        <w:spacing w:line="360" w:lineRule="auto"/>
        <w:jc w:val="both"/>
        <w:rPr>
          <w:rFonts w:ascii="Altivo Light" w:hAnsi="Altivo Light" w:cs="Arial"/>
          <w:sz w:val="22"/>
          <w:szCs w:val="22"/>
        </w:rPr>
      </w:pPr>
    </w:p>
    <w:p w:rsidR="00495EA6" w:rsidRDefault="00495EA6" w:rsidP="00FE0DD9">
      <w:pPr>
        <w:spacing w:line="360" w:lineRule="auto"/>
        <w:jc w:val="both"/>
        <w:rPr>
          <w:rFonts w:ascii="Altivo Light" w:hAnsi="Altivo Light" w:cs="Arial"/>
          <w:sz w:val="22"/>
          <w:szCs w:val="22"/>
        </w:rPr>
      </w:pPr>
    </w:p>
    <w:p w:rsidR="00495EA6" w:rsidRPr="00FE0DD9" w:rsidRDefault="00495EA6" w:rsidP="00FE0DD9">
      <w:pPr>
        <w:spacing w:line="360" w:lineRule="auto"/>
        <w:jc w:val="both"/>
        <w:rPr>
          <w:rFonts w:ascii="Altivo Light" w:hAnsi="Altivo Light" w:cs="Arial"/>
          <w:sz w:val="22"/>
          <w:szCs w:val="22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3D3363">
        <w:rPr>
          <w:rFonts w:ascii="Altivo Light" w:hAnsi="Altivo Light" w:cs="Arial"/>
          <w:b/>
          <w:sz w:val="22"/>
          <w:szCs w:val="22"/>
        </w:rPr>
        <w:lastRenderedPageBreak/>
        <w:t>ACUERDA</w:t>
      </w:r>
    </w:p>
    <w:p w:rsidR="00FE0DD9" w:rsidRDefault="003D3363" w:rsidP="003D3363">
      <w:pPr>
        <w:pStyle w:val="Sinespaciado"/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3D3363">
        <w:rPr>
          <w:rFonts w:ascii="Altivo Light" w:hAnsi="Altivo Light" w:cs="Arial"/>
          <w:b/>
          <w:sz w:val="22"/>
          <w:szCs w:val="22"/>
        </w:rPr>
        <w:t>Artículo 1:</w:t>
      </w:r>
      <w:r w:rsidRPr="003D3363">
        <w:rPr>
          <w:rFonts w:ascii="Altivo Light" w:hAnsi="Altivo Light" w:cs="Arial"/>
          <w:sz w:val="22"/>
          <w:szCs w:val="22"/>
        </w:rPr>
        <w:t xml:space="preserve"> Se </w:t>
      </w:r>
      <w:r w:rsidR="009A2027">
        <w:rPr>
          <w:rFonts w:ascii="Altivo Light" w:hAnsi="Altivo Light" w:cs="Arial"/>
          <w:sz w:val="22"/>
          <w:szCs w:val="22"/>
        </w:rPr>
        <w:t xml:space="preserve">modifica el artículo </w:t>
      </w:r>
      <w:r w:rsidR="00495EA6">
        <w:rPr>
          <w:rFonts w:ascii="Altivo Light" w:hAnsi="Altivo Light" w:cs="Arial"/>
          <w:sz w:val="22"/>
          <w:szCs w:val="22"/>
        </w:rPr>
        <w:t>1</w:t>
      </w:r>
      <w:r w:rsidR="009A2027">
        <w:rPr>
          <w:rFonts w:ascii="Altivo Light" w:hAnsi="Altivo Light" w:cs="Arial"/>
          <w:sz w:val="22"/>
          <w:szCs w:val="22"/>
        </w:rPr>
        <w:t xml:space="preserve"> del Acuerdo Interno SGV-</w:t>
      </w:r>
      <w:r w:rsidR="00495EA6">
        <w:rPr>
          <w:rFonts w:ascii="Altivo Light" w:hAnsi="Altivo Light" w:cs="Arial"/>
          <w:sz w:val="22"/>
          <w:szCs w:val="22"/>
        </w:rPr>
        <w:t>11</w:t>
      </w:r>
      <w:r w:rsidR="009A2027">
        <w:rPr>
          <w:rFonts w:ascii="Altivo Light" w:hAnsi="Altivo Light" w:cs="Arial"/>
          <w:sz w:val="22"/>
          <w:szCs w:val="22"/>
        </w:rPr>
        <w:t xml:space="preserve">-2025, de fecha </w:t>
      </w:r>
      <w:r w:rsidR="00495EA6">
        <w:rPr>
          <w:rFonts w:ascii="Altivo Light" w:hAnsi="Altivo Light" w:cs="Arial"/>
          <w:sz w:val="22"/>
          <w:szCs w:val="22"/>
        </w:rPr>
        <w:t>4</w:t>
      </w:r>
      <w:r w:rsidR="009A2027">
        <w:rPr>
          <w:rFonts w:ascii="Altivo Light" w:hAnsi="Altivo Light" w:cs="Arial"/>
          <w:sz w:val="22"/>
          <w:szCs w:val="22"/>
        </w:rPr>
        <w:t xml:space="preserve"> de </w:t>
      </w:r>
      <w:r w:rsidR="00495EA6">
        <w:rPr>
          <w:rFonts w:ascii="Altivo Light" w:hAnsi="Altivo Light" w:cs="Arial"/>
          <w:sz w:val="22"/>
          <w:szCs w:val="22"/>
        </w:rPr>
        <w:t xml:space="preserve">febrero </w:t>
      </w:r>
      <w:r w:rsidR="009A2027">
        <w:rPr>
          <w:rFonts w:ascii="Altivo Light" w:hAnsi="Altivo Light" w:cs="Arial"/>
          <w:sz w:val="22"/>
          <w:szCs w:val="22"/>
        </w:rPr>
        <w:t xml:space="preserve">de 2025, en el sentido que, a partir de la presente fecha, se </w:t>
      </w:r>
      <w:r w:rsidR="00FE0DD9">
        <w:rPr>
          <w:rFonts w:ascii="Altivo Light" w:hAnsi="Altivo Light" w:cs="Arial"/>
          <w:sz w:val="22"/>
          <w:szCs w:val="22"/>
        </w:rPr>
        <w:t xml:space="preserve">asigna a la Secretaría </w:t>
      </w:r>
      <w:r w:rsidR="009A2027">
        <w:rPr>
          <w:rFonts w:ascii="Altivo Light" w:hAnsi="Altivo Light" w:cs="Arial"/>
          <w:sz w:val="22"/>
          <w:szCs w:val="22"/>
        </w:rPr>
        <w:t>P</w:t>
      </w:r>
      <w:r w:rsidR="00495EA6">
        <w:rPr>
          <w:rFonts w:ascii="Altivo Light" w:hAnsi="Altivo Light" w:cs="Arial"/>
          <w:sz w:val="22"/>
          <w:szCs w:val="22"/>
        </w:rPr>
        <w:t>rivada</w:t>
      </w:r>
      <w:r w:rsidR="00FE0DD9">
        <w:rPr>
          <w:rFonts w:ascii="Altivo Light" w:hAnsi="Altivo Light" w:cs="Arial"/>
          <w:sz w:val="22"/>
          <w:szCs w:val="22"/>
        </w:rPr>
        <w:t xml:space="preserve"> de la Vicepresidencia de la República como responsable de la ejecución del programa. </w:t>
      </w:r>
    </w:p>
    <w:p w:rsidR="0029592D" w:rsidRDefault="0029592D" w:rsidP="003D3363">
      <w:pPr>
        <w:pStyle w:val="Sinespaciado"/>
        <w:spacing w:line="360" w:lineRule="auto"/>
        <w:jc w:val="both"/>
        <w:rPr>
          <w:rFonts w:ascii="Altivo Light" w:hAnsi="Altivo Light" w:cs="Arial"/>
          <w:b/>
          <w:sz w:val="22"/>
          <w:szCs w:val="22"/>
        </w:rPr>
      </w:pPr>
    </w:p>
    <w:p w:rsidR="004F4AEB" w:rsidRDefault="000D06CC" w:rsidP="003D3363">
      <w:pPr>
        <w:pStyle w:val="Sinespaciado"/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0D06CC">
        <w:rPr>
          <w:rFonts w:ascii="Altivo Light" w:hAnsi="Altivo Light" w:cs="Arial"/>
          <w:b/>
          <w:sz w:val="22"/>
          <w:szCs w:val="22"/>
        </w:rPr>
        <w:t xml:space="preserve">Artículo </w:t>
      </w:r>
      <w:r w:rsidR="009A2027">
        <w:rPr>
          <w:rFonts w:ascii="Altivo Light" w:hAnsi="Altivo Light" w:cs="Arial"/>
          <w:b/>
          <w:sz w:val="22"/>
          <w:szCs w:val="22"/>
        </w:rPr>
        <w:t>2</w:t>
      </w:r>
      <w:r>
        <w:rPr>
          <w:rFonts w:ascii="Altivo Light" w:hAnsi="Altivo Light" w:cs="Arial"/>
          <w:b/>
          <w:sz w:val="22"/>
          <w:szCs w:val="22"/>
        </w:rPr>
        <w:t>:</w:t>
      </w:r>
      <w:r w:rsidR="004F4AEB">
        <w:rPr>
          <w:rFonts w:ascii="Altivo Light" w:hAnsi="Altivo Light" w:cs="Arial"/>
          <w:b/>
          <w:sz w:val="22"/>
          <w:szCs w:val="22"/>
        </w:rPr>
        <w:t xml:space="preserve"> </w:t>
      </w:r>
      <w:r w:rsidR="009A2027">
        <w:rPr>
          <w:rFonts w:ascii="Altivo Light" w:hAnsi="Altivo Light" w:cs="Arial"/>
          <w:sz w:val="22"/>
          <w:szCs w:val="22"/>
        </w:rPr>
        <w:t>Se reitera que, pa</w:t>
      </w:r>
      <w:r w:rsidR="004F4AEB">
        <w:rPr>
          <w:rFonts w:ascii="Altivo Light" w:hAnsi="Altivo Light" w:cs="Arial"/>
          <w:sz w:val="22"/>
          <w:szCs w:val="22"/>
        </w:rPr>
        <w:t xml:space="preserve">ra los efectos de ejecución del programa deberán suscribirse los documentos justificativos correspondientes, en estricta observancia de las normativas aplicables. </w:t>
      </w:r>
    </w:p>
    <w:p w:rsidR="006D74B4" w:rsidRDefault="006D74B4" w:rsidP="003D3363">
      <w:pPr>
        <w:pStyle w:val="Sinespaciado"/>
        <w:spacing w:line="360" w:lineRule="auto"/>
        <w:jc w:val="both"/>
        <w:rPr>
          <w:rFonts w:ascii="Altivo Light" w:hAnsi="Altivo Light" w:cs="Arial"/>
          <w:sz w:val="22"/>
          <w:szCs w:val="22"/>
        </w:rPr>
      </w:pPr>
    </w:p>
    <w:p w:rsidR="009067B6" w:rsidRDefault="004F4AEB" w:rsidP="003D3363">
      <w:pPr>
        <w:pStyle w:val="Sinespaciado"/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4F4AEB">
        <w:rPr>
          <w:rFonts w:ascii="Altivo Light" w:hAnsi="Altivo Light" w:cs="Arial"/>
          <w:b/>
          <w:sz w:val="22"/>
          <w:szCs w:val="22"/>
        </w:rPr>
        <w:t xml:space="preserve">Artículo </w:t>
      </w:r>
      <w:r w:rsidR="00D51AA2">
        <w:rPr>
          <w:rFonts w:ascii="Altivo Light" w:hAnsi="Altivo Light" w:cs="Arial"/>
          <w:b/>
          <w:sz w:val="22"/>
          <w:szCs w:val="22"/>
        </w:rPr>
        <w:t>3</w:t>
      </w:r>
      <w:r w:rsidRPr="004F4AEB">
        <w:rPr>
          <w:rFonts w:ascii="Altivo Light" w:hAnsi="Altivo Light" w:cs="Arial"/>
          <w:b/>
          <w:sz w:val="22"/>
          <w:szCs w:val="22"/>
        </w:rPr>
        <w:t>:</w:t>
      </w:r>
      <w:r>
        <w:rPr>
          <w:rFonts w:ascii="Altivo Light" w:hAnsi="Altivo Light" w:cs="Arial"/>
          <w:sz w:val="22"/>
          <w:szCs w:val="22"/>
        </w:rPr>
        <w:t xml:space="preserve"> No</w:t>
      </w:r>
      <w:r w:rsidR="000D06CC">
        <w:rPr>
          <w:rFonts w:ascii="Altivo Light" w:hAnsi="Altivo Light" w:cs="Arial"/>
          <w:sz w:val="22"/>
          <w:szCs w:val="22"/>
        </w:rPr>
        <w:t>tifíquese el presente acuerdo a</w:t>
      </w:r>
      <w:r>
        <w:rPr>
          <w:rFonts w:ascii="Altivo Light" w:hAnsi="Altivo Light" w:cs="Arial"/>
          <w:sz w:val="22"/>
          <w:szCs w:val="22"/>
        </w:rPr>
        <w:t xml:space="preserve"> </w:t>
      </w:r>
      <w:r w:rsidR="000D06CC">
        <w:rPr>
          <w:rFonts w:ascii="Altivo Light" w:hAnsi="Altivo Light" w:cs="Arial"/>
          <w:sz w:val="22"/>
          <w:szCs w:val="22"/>
        </w:rPr>
        <w:t>l</w:t>
      </w:r>
      <w:r>
        <w:rPr>
          <w:rFonts w:ascii="Altivo Light" w:hAnsi="Altivo Light" w:cs="Arial"/>
          <w:sz w:val="22"/>
          <w:szCs w:val="22"/>
        </w:rPr>
        <w:t>a Secretaría P</w:t>
      </w:r>
      <w:r w:rsidR="009067B6">
        <w:rPr>
          <w:rFonts w:ascii="Altivo Light" w:hAnsi="Altivo Light" w:cs="Arial"/>
          <w:sz w:val="22"/>
          <w:szCs w:val="22"/>
        </w:rPr>
        <w:t>articular</w:t>
      </w:r>
      <w:r>
        <w:rPr>
          <w:rFonts w:ascii="Altivo Light" w:hAnsi="Altivo Light" w:cs="Arial"/>
          <w:sz w:val="22"/>
          <w:szCs w:val="22"/>
        </w:rPr>
        <w:t xml:space="preserve"> </w:t>
      </w:r>
      <w:r w:rsidR="006D74B4">
        <w:rPr>
          <w:rFonts w:ascii="Altivo Light" w:hAnsi="Altivo Light" w:cs="Arial"/>
          <w:sz w:val="22"/>
          <w:szCs w:val="22"/>
        </w:rPr>
        <w:t xml:space="preserve">y a la Secretaría Privada </w:t>
      </w:r>
      <w:bookmarkStart w:id="0" w:name="_GoBack"/>
      <w:bookmarkEnd w:id="0"/>
      <w:r>
        <w:rPr>
          <w:rFonts w:ascii="Altivo Light" w:hAnsi="Altivo Light" w:cs="Arial"/>
          <w:sz w:val="22"/>
          <w:szCs w:val="22"/>
        </w:rPr>
        <w:t>de la Vicepresidencia de la República</w:t>
      </w:r>
      <w:r w:rsidRPr="004F4AEB">
        <w:rPr>
          <w:rFonts w:ascii="Altivo Light" w:hAnsi="Altivo Light" w:cs="Arial"/>
          <w:sz w:val="22"/>
          <w:szCs w:val="22"/>
        </w:rPr>
        <w:t>.</w:t>
      </w:r>
    </w:p>
    <w:p w:rsidR="009067B6" w:rsidRDefault="009067B6" w:rsidP="003D3363">
      <w:pPr>
        <w:pStyle w:val="Sinespaciado"/>
        <w:spacing w:line="360" w:lineRule="auto"/>
        <w:jc w:val="both"/>
        <w:rPr>
          <w:rFonts w:ascii="Altivo Light" w:hAnsi="Altivo Light" w:cs="Arial"/>
          <w:sz w:val="22"/>
          <w:szCs w:val="22"/>
        </w:rPr>
      </w:pPr>
    </w:p>
    <w:p w:rsidR="003D3363" w:rsidRPr="009067B6" w:rsidRDefault="009067B6" w:rsidP="009067B6">
      <w:pPr>
        <w:pStyle w:val="Sinespaciado"/>
        <w:spacing w:line="360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9067B6">
        <w:rPr>
          <w:rFonts w:ascii="Altivo Light" w:hAnsi="Altivo Light" w:cs="Arial"/>
          <w:b/>
          <w:sz w:val="22"/>
          <w:szCs w:val="22"/>
        </w:rPr>
        <w:t>COMUNÍQUESE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rPr>
          <w:rFonts w:ascii="Altivo Light" w:hAnsi="Altivo Light" w:cs="Arial"/>
          <w:sz w:val="22"/>
          <w:szCs w:val="22"/>
        </w:rPr>
      </w:pPr>
    </w:p>
    <w:p w:rsidR="00D31FE9" w:rsidRPr="003D3363" w:rsidRDefault="00D31FE9" w:rsidP="00D31FE9">
      <w:pPr>
        <w:rPr>
          <w:rFonts w:ascii="Altivo Light" w:hAnsi="Altivo Light"/>
          <w:sz w:val="21"/>
          <w:szCs w:val="21"/>
        </w:rPr>
      </w:pPr>
    </w:p>
    <w:p w:rsidR="00D31FE9" w:rsidRPr="003D3363" w:rsidRDefault="00D31FE9" w:rsidP="00D31FE9">
      <w:pPr>
        <w:rPr>
          <w:rFonts w:ascii="Altivo Light" w:hAnsi="Altivo Light"/>
          <w:b/>
          <w:bCs/>
        </w:rPr>
      </w:pPr>
    </w:p>
    <w:p w:rsidR="00D31FE9" w:rsidRPr="003D3363" w:rsidRDefault="00D31FE9" w:rsidP="00D31FE9">
      <w:pPr>
        <w:rPr>
          <w:rFonts w:ascii="Altivo Light" w:hAnsi="Altivo Light"/>
          <w:b/>
          <w:bCs/>
        </w:rPr>
      </w:pPr>
    </w:p>
    <w:p w:rsidR="00D31FE9" w:rsidRPr="003D3363" w:rsidRDefault="00D31FE9" w:rsidP="00D31FE9">
      <w:pPr>
        <w:rPr>
          <w:rFonts w:ascii="Altivo Light" w:hAnsi="Altivo Light"/>
        </w:rPr>
      </w:pPr>
    </w:p>
    <w:p w:rsidR="002E32DE" w:rsidRPr="003D3363" w:rsidRDefault="002E32DE" w:rsidP="00B35736">
      <w:pPr>
        <w:jc w:val="both"/>
        <w:rPr>
          <w:rFonts w:ascii="Altivo Light" w:hAnsi="Altivo Light"/>
          <w:sz w:val="21"/>
          <w:szCs w:val="21"/>
        </w:rPr>
      </w:pPr>
    </w:p>
    <w:sectPr w:rsidR="002E32DE" w:rsidRPr="003D3363" w:rsidSect="005055BF">
      <w:headerReference w:type="default" r:id="rId7"/>
      <w:footerReference w:type="default" r:id="rId8"/>
      <w:pgSz w:w="12240" w:h="187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25" w:rsidRDefault="00621125" w:rsidP="00184C47">
      <w:r>
        <w:separator/>
      </w:r>
    </w:p>
  </w:endnote>
  <w:endnote w:type="continuationSeparator" w:id="0">
    <w:p w:rsidR="00621125" w:rsidRDefault="00621125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243953"/>
      <w:docPartObj>
        <w:docPartGallery w:val="Page Numbers (Bottom of Page)"/>
        <w:docPartUnique/>
      </w:docPartObj>
    </w:sdtPr>
    <w:sdtEndPr/>
    <w:sdtContent>
      <w:p w:rsidR="007B246E" w:rsidRDefault="007B246E" w:rsidP="007B246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33E9570" wp14:editId="22F7D98F">
              <wp:simplePos x="0" y="0"/>
              <wp:positionH relativeFrom="margin">
                <wp:posOffset>-151841</wp:posOffset>
              </wp:positionH>
              <wp:positionV relativeFrom="paragraph">
                <wp:posOffset>12065</wp:posOffset>
              </wp:positionV>
              <wp:extent cx="5612130" cy="59690"/>
              <wp:effectExtent l="0" t="0" r="7620" b="0"/>
              <wp:wrapNone/>
              <wp:docPr id="12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barra.w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596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84C47">
          <w:rPr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61FDB2" wp14:editId="5F4E58B9">
                  <wp:simplePos x="0" y="0"/>
                  <wp:positionH relativeFrom="margin">
                    <wp:align>left</wp:align>
                  </wp:positionH>
                  <wp:positionV relativeFrom="paragraph">
                    <wp:posOffset>6407</wp:posOffset>
                  </wp:positionV>
                  <wp:extent cx="4290365" cy="566928"/>
                  <wp:effectExtent l="0" t="0" r="0" b="5080"/>
                  <wp:wrapNone/>
                  <wp:docPr id="3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290365" cy="566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B246E" w:rsidRPr="00BD597F" w:rsidRDefault="007B246E" w:rsidP="007B246E">
                              <w:pPr>
                                <w:snapToGrid w:val="0"/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D597F"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6ª. Avenida 4-19, Zona 1. Puerta Norte</w:t>
                              </w:r>
                            </w:p>
                            <w:p w:rsidR="007B246E" w:rsidRPr="00BD597F" w:rsidRDefault="007B246E" w:rsidP="007B246E">
                              <w:pPr>
                                <w:snapToGrid w:val="0"/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533D4">
                                <w:rPr>
                                  <w:rFonts w:ascii="Altivo Light" w:hAnsi="Altivo Light"/>
                                  <w:b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PBX</w:t>
                              </w:r>
                              <w:r w:rsidRPr="00BD597F"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: +502 23212121    -       </w:t>
                              </w:r>
                              <w:r w:rsidRPr="005533D4">
                                <w:rPr>
                                  <w:rFonts w:ascii="Altivo Regular" w:hAnsi="Altivo Regular"/>
                                  <w:b/>
                                  <w:bCs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www.vicepresidencia.gob.gt</w:t>
                              </w:r>
                            </w:p>
                            <w:p w:rsidR="007B246E" w:rsidRPr="00BD597F" w:rsidRDefault="007B246E" w:rsidP="007B246E">
                              <w:pPr>
                                <w:snapToGrid w:val="0"/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                / </w:t>
                              </w:r>
                              <w:proofErr w:type="spellStart"/>
                              <w:r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Vic</w:t>
                              </w:r>
                              <w:r w:rsidRPr="00BD597F"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epresidenciaGuatemala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61FDB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0;margin-top:.5pt;width:337.8pt;height:4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" filled="f" stroked="f" strokeweight=".5pt">
                  <v:textbox>
                    <w:txbxContent>
                      <w:p w:rsidR="007B246E" w:rsidRPr="00BD597F" w:rsidRDefault="007B246E" w:rsidP="007B246E">
                        <w:pPr>
                          <w:snapToGrid w:val="0"/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D597F"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6ª. Avenida 4-19, Zona 1. Puerta Norte</w:t>
                        </w:r>
                      </w:p>
                      <w:p w:rsidR="007B246E" w:rsidRPr="00BD597F" w:rsidRDefault="007B246E" w:rsidP="007B246E">
                        <w:pPr>
                          <w:snapToGrid w:val="0"/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533D4">
                          <w:rPr>
                            <w:rFonts w:ascii="Altivo Light" w:hAnsi="Altivo Light"/>
                            <w:b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PBX</w:t>
                        </w:r>
                        <w:r w:rsidRPr="00BD597F"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: +502 23212121    -       </w:t>
                        </w:r>
                        <w:r w:rsidRPr="005533D4">
                          <w:rPr>
                            <w:rFonts w:ascii="Altivo Regular" w:hAnsi="Altivo Regular"/>
                            <w:b/>
                            <w:bCs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www.vicepresidencia.gob.gt</w:t>
                        </w:r>
                      </w:p>
                      <w:p w:rsidR="007B246E" w:rsidRPr="00BD597F" w:rsidRDefault="007B246E" w:rsidP="007B246E">
                        <w:pPr>
                          <w:snapToGrid w:val="0"/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                / </w:t>
                        </w:r>
                        <w:proofErr w:type="spellStart"/>
                        <w:r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Vic</w:t>
                        </w:r>
                        <w:r w:rsidRPr="00BD597F"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epresidenciaGuatemala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7B246E" w:rsidRDefault="007B246E" w:rsidP="007B246E">
    <w:pPr>
      <w:pStyle w:val="Piedepgina"/>
    </w:pPr>
  </w:p>
  <w:p w:rsidR="007B246E" w:rsidRDefault="007B24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25" w:rsidRDefault="00621125" w:rsidP="00184C47">
      <w:r>
        <w:separator/>
      </w:r>
    </w:p>
  </w:footnote>
  <w:footnote w:type="continuationSeparator" w:id="0">
    <w:p w:rsidR="00621125" w:rsidRDefault="00621125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7" w:rsidRDefault="007B246E">
    <w:pPr>
      <w:pStyle w:val="Encabezado"/>
    </w:pPr>
    <w:r>
      <w:rPr>
        <w:noProof/>
      </w:rPr>
      <w:drawing>
        <wp:inline distT="0" distB="0" distL="0" distR="0" wp14:anchorId="4C7CA49A" wp14:editId="64C3878D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570" cy="702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4789E"/>
    <w:rsid w:val="000B1382"/>
    <w:rsid w:val="000B4821"/>
    <w:rsid w:val="000B4DA1"/>
    <w:rsid w:val="000B6AC9"/>
    <w:rsid w:val="000D06CC"/>
    <w:rsid w:val="00184C47"/>
    <w:rsid w:val="001A20D2"/>
    <w:rsid w:val="001A425D"/>
    <w:rsid w:val="001D172B"/>
    <w:rsid w:val="002226B6"/>
    <w:rsid w:val="00224677"/>
    <w:rsid w:val="00233301"/>
    <w:rsid w:val="00290F17"/>
    <w:rsid w:val="0029592D"/>
    <w:rsid w:val="002E32DE"/>
    <w:rsid w:val="002E4A1D"/>
    <w:rsid w:val="00315F30"/>
    <w:rsid w:val="003433F6"/>
    <w:rsid w:val="00356A9B"/>
    <w:rsid w:val="003D3363"/>
    <w:rsid w:val="003D73BC"/>
    <w:rsid w:val="004436F0"/>
    <w:rsid w:val="00460D55"/>
    <w:rsid w:val="004855AC"/>
    <w:rsid w:val="00495EA6"/>
    <w:rsid w:val="004C5A6F"/>
    <w:rsid w:val="004F4AEB"/>
    <w:rsid w:val="005055BF"/>
    <w:rsid w:val="005232ED"/>
    <w:rsid w:val="00560EA3"/>
    <w:rsid w:val="005628D8"/>
    <w:rsid w:val="005A325D"/>
    <w:rsid w:val="005C0739"/>
    <w:rsid w:val="00621125"/>
    <w:rsid w:val="006758E7"/>
    <w:rsid w:val="00683F8D"/>
    <w:rsid w:val="006D74B4"/>
    <w:rsid w:val="00724434"/>
    <w:rsid w:val="00733C97"/>
    <w:rsid w:val="00754D1B"/>
    <w:rsid w:val="00774230"/>
    <w:rsid w:val="00794ABC"/>
    <w:rsid w:val="007957EE"/>
    <w:rsid w:val="007B246E"/>
    <w:rsid w:val="007F1533"/>
    <w:rsid w:val="00837EBA"/>
    <w:rsid w:val="008403F4"/>
    <w:rsid w:val="00841236"/>
    <w:rsid w:val="008A532D"/>
    <w:rsid w:val="00902811"/>
    <w:rsid w:val="009067B6"/>
    <w:rsid w:val="009A2027"/>
    <w:rsid w:val="009C3DC7"/>
    <w:rsid w:val="009D2EF2"/>
    <w:rsid w:val="00A64C39"/>
    <w:rsid w:val="00AA14CA"/>
    <w:rsid w:val="00B35736"/>
    <w:rsid w:val="00B63FBF"/>
    <w:rsid w:val="00BF01C0"/>
    <w:rsid w:val="00C00A56"/>
    <w:rsid w:val="00C05C38"/>
    <w:rsid w:val="00C2134E"/>
    <w:rsid w:val="00C72CD5"/>
    <w:rsid w:val="00CA7597"/>
    <w:rsid w:val="00CB43B4"/>
    <w:rsid w:val="00CB4705"/>
    <w:rsid w:val="00D31FE9"/>
    <w:rsid w:val="00D34693"/>
    <w:rsid w:val="00D51AA2"/>
    <w:rsid w:val="00D7533D"/>
    <w:rsid w:val="00DB2D0F"/>
    <w:rsid w:val="00DB361B"/>
    <w:rsid w:val="00DC43DF"/>
    <w:rsid w:val="00DE6051"/>
    <w:rsid w:val="00E30D47"/>
    <w:rsid w:val="00EE5C67"/>
    <w:rsid w:val="00F449FC"/>
    <w:rsid w:val="00F64559"/>
    <w:rsid w:val="00F666A4"/>
    <w:rsid w:val="00FB28E0"/>
    <w:rsid w:val="00FE0DD9"/>
    <w:rsid w:val="00FE7885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244FA9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Prrafodelista">
    <w:name w:val="List Paragraph"/>
    <w:basedOn w:val="Normal"/>
    <w:uiPriority w:val="34"/>
    <w:qFormat/>
    <w:rsid w:val="00DC43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33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301"/>
    <w:rPr>
      <w:rFonts w:ascii="Segoe UI" w:hAnsi="Segoe UI" w:cs="Segoe UI"/>
      <w:sz w:val="18"/>
      <w:szCs w:val="18"/>
      <w:lang w:val="es-ES_tradnl"/>
    </w:rPr>
  </w:style>
  <w:style w:type="paragraph" w:styleId="Sinespaciado">
    <w:name w:val="No Spacing"/>
    <w:uiPriority w:val="1"/>
    <w:qFormat/>
    <w:rsid w:val="00D31FE9"/>
    <w:rPr>
      <w:lang w:val="es-ES_tradnl"/>
    </w:rPr>
  </w:style>
  <w:style w:type="table" w:styleId="Tablaconcuadrcula">
    <w:name w:val="Table Grid"/>
    <w:basedOn w:val="Tablanormal"/>
    <w:uiPriority w:val="59"/>
    <w:rsid w:val="00D31FE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33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3D3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5C95-9590-4B35-A3EF-03108C65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Lyceth Sandoval Mejía</cp:lastModifiedBy>
  <cp:revision>3</cp:revision>
  <cp:lastPrinted>2025-08-01T17:19:00Z</cp:lastPrinted>
  <dcterms:created xsi:type="dcterms:W3CDTF">2025-08-01T17:15:00Z</dcterms:created>
  <dcterms:modified xsi:type="dcterms:W3CDTF">2025-08-01T17:21:00Z</dcterms:modified>
</cp:coreProperties>
</file>