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5939" w14:textId="77777777" w:rsidR="003A28F1" w:rsidRDefault="003A28F1" w:rsidP="003A28F1">
      <w:pPr>
        <w:jc w:val="center"/>
        <w:rPr>
          <w:rFonts w:ascii="Montserrat" w:hAnsi="Montserrat"/>
          <w:b/>
          <w:bCs/>
          <w:sz w:val="44"/>
          <w:szCs w:val="44"/>
        </w:rPr>
      </w:pPr>
    </w:p>
    <w:p w14:paraId="2F98BA72" w14:textId="77777777" w:rsidR="003A28F1" w:rsidRDefault="003A28F1" w:rsidP="003A28F1">
      <w:pPr>
        <w:jc w:val="center"/>
        <w:rPr>
          <w:rFonts w:ascii="Montserrat" w:hAnsi="Montserrat"/>
          <w:b/>
          <w:bCs/>
          <w:sz w:val="44"/>
          <w:szCs w:val="44"/>
        </w:rPr>
      </w:pPr>
    </w:p>
    <w:p w14:paraId="11357FFC" w14:textId="77777777" w:rsidR="003A28F1" w:rsidRDefault="003A28F1" w:rsidP="003A28F1">
      <w:pPr>
        <w:jc w:val="center"/>
        <w:rPr>
          <w:rFonts w:ascii="Montserrat" w:hAnsi="Montserrat"/>
          <w:b/>
          <w:bCs/>
          <w:sz w:val="44"/>
          <w:szCs w:val="44"/>
        </w:rPr>
      </w:pPr>
    </w:p>
    <w:p w14:paraId="4C7B8E7C" w14:textId="77777777" w:rsidR="003A28F1" w:rsidRDefault="003A28F1" w:rsidP="003A28F1">
      <w:pPr>
        <w:jc w:val="center"/>
        <w:rPr>
          <w:rFonts w:ascii="Montserrat" w:hAnsi="Montserrat"/>
          <w:b/>
          <w:bCs/>
          <w:sz w:val="44"/>
          <w:szCs w:val="44"/>
        </w:rPr>
      </w:pPr>
    </w:p>
    <w:p w14:paraId="3B15FDC5" w14:textId="77777777" w:rsidR="003A28F1" w:rsidRDefault="003A28F1" w:rsidP="003A28F1">
      <w:pPr>
        <w:jc w:val="center"/>
        <w:rPr>
          <w:rFonts w:ascii="Montserrat" w:hAnsi="Montserrat"/>
          <w:b/>
          <w:bCs/>
          <w:sz w:val="44"/>
          <w:szCs w:val="44"/>
        </w:rPr>
      </w:pPr>
    </w:p>
    <w:p w14:paraId="55B5366C" w14:textId="77777777" w:rsidR="003A28F1" w:rsidRDefault="003A28F1" w:rsidP="003A28F1">
      <w:pPr>
        <w:jc w:val="center"/>
        <w:rPr>
          <w:rFonts w:ascii="Montserrat" w:hAnsi="Montserrat"/>
          <w:b/>
          <w:bCs/>
          <w:sz w:val="44"/>
          <w:szCs w:val="44"/>
        </w:rPr>
      </w:pPr>
    </w:p>
    <w:p w14:paraId="23F5AE7E" w14:textId="77777777" w:rsidR="003A28F1" w:rsidRDefault="003A28F1" w:rsidP="003A28F1">
      <w:pPr>
        <w:jc w:val="center"/>
        <w:rPr>
          <w:rFonts w:ascii="Montserrat" w:hAnsi="Montserrat"/>
          <w:b/>
          <w:bCs/>
          <w:sz w:val="44"/>
          <w:szCs w:val="44"/>
        </w:rPr>
      </w:pPr>
    </w:p>
    <w:p w14:paraId="53AC5B0B" w14:textId="77777777" w:rsidR="003A28F1" w:rsidRPr="00ED6CDB" w:rsidRDefault="003A28F1" w:rsidP="003A28F1">
      <w:pPr>
        <w:jc w:val="center"/>
        <w:rPr>
          <w:rFonts w:ascii="Altivo Light" w:hAnsi="Altivo Light"/>
          <w:b/>
          <w:bCs/>
          <w:sz w:val="44"/>
          <w:szCs w:val="44"/>
        </w:rPr>
      </w:pPr>
      <w:r w:rsidRPr="00ED6CDB">
        <w:rPr>
          <w:rFonts w:ascii="Altivo Light" w:hAnsi="Altivo Light"/>
          <w:b/>
          <w:bCs/>
          <w:sz w:val="44"/>
          <w:szCs w:val="44"/>
        </w:rPr>
        <w:t>MANUAL DE NORMAS Y PROCEDIMIENTOS DE LA UNIDAD DE ALMACÉN</w:t>
      </w:r>
    </w:p>
    <w:p w14:paraId="162DA3BE" w14:textId="77777777" w:rsidR="003A28F1" w:rsidRPr="00ED6CDB" w:rsidRDefault="003A28F1" w:rsidP="003A28F1">
      <w:pPr>
        <w:jc w:val="center"/>
        <w:rPr>
          <w:rFonts w:ascii="Altivo Light" w:hAnsi="Altivo Light"/>
          <w:bCs/>
          <w:sz w:val="44"/>
          <w:szCs w:val="44"/>
        </w:rPr>
      </w:pPr>
      <w:r w:rsidRPr="00ED6CDB">
        <w:rPr>
          <w:rFonts w:ascii="Altivo Light" w:hAnsi="Altivo Light"/>
          <w:bCs/>
          <w:sz w:val="44"/>
          <w:szCs w:val="44"/>
        </w:rPr>
        <w:t>Vicepresidencia de la República</w:t>
      </w:r>
    </w:p>
    <w:p w14:paraId="6FEF7554" w14:textId="77777777" w:rsidR="003A28F1" w:rsidRPr="00ED6CDB" w:rsidRDefault="003A28F1" w:rsidP="003A28F1">
      <w:pPr>
        <w:jc w:val="center"/>
        <w:rPr>
          <w:rFonts w:ascii="Altivo Light" w:hAnsi="Altivo Light"/>
          <w:bCs/>
          <w:sz w:val="44"/>
          <w:szCs w:val="44"/>
        </w:rPr>
      </w:pPr>
    </w:p>
    <w:p w14:paraId="50751864" w14:textId="77777777" w:rsidR="003A28F1" w:rsidRPr="00ED6CDB" w:rsidRDefault="003A28F1" w:rsidP="003A28F1">
      <w:pPr>
        <w:rPr>
          <w:rFonts w:ascii="Altivo Light" w:hAnsi="Altivo Light"/>
        </w:rPr>
      </w:pPr>
    </w:p>
    <w:p w14:paraId="37359E5A" w14:textId="77777777" w:rsidR="003A28F1" w:rsidRPr="00ED6CDB" w:rsidRDefault="003A28F1" w:rsidP="003A28F1">
      <w:pPr>
        <w:rPr>
          <w:rFonts w:ascii="Altivo Light" w:hAnsi="Altivo Light"/>
        </w:rPr>
      </w:pPr>
    </w:p>
    <w:p w14:paraId="1F08BD5C" w14:textId="77777777" w:rsidR="003A28F1" w:rsidRPr="00ED6CDB" w:rsidRDefault="003A28F1" w:rsidP="003A28F1">
      <w:pPr>
        <w:rPr>
          <w:rFonts w:ascii="Altivo Light" w:hAnsi="Altivo Light"/>
        </w:rPr>
      </w:pPr>
    </w:p>
    <w:p w14:paraId="2D554405" w14:textId="77777777" w:rsidR="003A28F1" w:rsidRPr="00ED6CDB" w:rsidRDefault="003A28F1" w:rsidP="003A28F1">
      <w:pPr>
        <w:rPr>
          <w:rFonts w:ascii="Altivo Light" w:hAnsi="Altivo Light"/>
        </w:rPr>
      </w:pPr>
    </w:p>
    <w:p w14:paraId="3B1F463D" w14:textId="77777777" w:rsidR="003A28F1" w:rsidRPr="00ED6CDB" w:rsidRDefault="003A28F1" w:rsidP="003A28F1">
      <w:pPr>
        <w:rPr>
          <w:rFonts w:ascii="Altivo Light" w:hAnsi="Altivo Light"/>
        </w:rPr>
      </w:pPr>
    </w:p>
    <w:p w14:paraId="39D66482" w14:textId="77777777" w:rsidR="003A28F1" w:rsidRPr="00ED6CDB" w:rsidRDefault="003A28F1" w:rsidP="003A28F1">
      <w:pPr>
        <w:rPr>
          <w:rFonts w:ascii="Altivo Light" w:hAnsi="Altivo Light"/>
        </w:rPr>
      </w:pPr>
    </w:p>
    <w:p w14:paraId="70DA9A9A" w14:textId="77777777" w:rsidR="003A28F1" w:rsidRPr="00ED6CDB" w:rsidRDefault="003A28F1" w:rsidP="003A28F1">
      <w:pPr>
        <w:rPr>
          <w:rFonts w:ascii="Altivo Light" w:hAnsi="Altivo Light"/>
        </w:rPr>
      </w:pPr>
    </w:p>
    <w:p w14:paraId="0D69FBD0" w14:textId="77777777" w:rsidR="003A28F1" w:rsidRPr="00ED6CDB" w:rsidRDefault="003A28F1" w:rsidP="003A28F1">
      <w:pPr>
        <w:rPr>
          <w:rFonts w:ascii="Altivo Light" w:hAnsi="Altivo Light"/>
        </w:rPr>
      </w:pPr>
    </w:p>
    <w:p w14:paraId="35EE0366" w14:textId="77777777" w:rsidR="003A28F1" w:rsidRPr="00ED6CDB" w:rsidRDefault="003A28F1" w:rsidP="003A28F1">
      <w:pPr>
        <w:rPr>
          <w:rFonts w:ascii="Altivo Light" w:hAnsi="Altivo Light"/>
        </w:rPr>
      </w:pPr>
    </w:p>
    <w:p w14:paraId="070539AC" w14:textId="77777777" w:rsidR="003A28F1" w:rsidRPr="00ED6CDB" w:rsidRDefault="003A28F1" w:rsidP="003A28F1">
      <w:pPr>
        <w:rPr>
          <w:rFonts w:ascii="Altivo Light" w:hAnsi="Altivo Light"/>
        </w:rPr>
      </w:pPr>
    </w:p>
    <w:p w14:paraId="6E823840" w14:textId="77777777" w:rsidR="003A28F1" w:rsidRPr="00ED6CDB" w:rsidRDefault="003A28F1" w:rsidP="003A28F1">
      <w:pPr>
        <w:rPr>
          <w:rFonts w:ascii="Altivo Light" w:hAnsi="Altivo Light"/>
        </w:rPr>
      </w:pPr>
    </w:p>
    <w:p w14:paraId="14B4D501" w14:textId="77777777" w:rsidR="003A28F1" w:rsidRPr="00ED6CDB" w:rsidRDefault="003A28F1" w:rsidP="003A28F1">
      <w:pPr>
        <w:rPr>
          <w:rFonts w:ascii="Altivo Light" w:hAnsi="Altivo Light"/>
        </w:rPr>
      </w:pPr>
    </w:p>
    <w:p w14:paraId="785C549C" w14:textId="77777777" w:rsidR="003A28F1" w:rsidRPr="00ED6CDB" w:rsidRDefault="003A28F1" w:rsidP="003A28F1">
      <w:pPr>
        <w:rPr>
          <w:rFonts w:ascii="Altivo Light" w:hAnsi="Altivo Light"/>
        </w:rPr>
      </w:pPr>
    </w:p>
    <w:p w14:paraId="0926EF4B" w14:textId="77777777" w:rsidR="003A28F1" w:rsidRPr="00ED6CDB" w:rsidRDefault="003A28F1" w:rsidP="003A28F1">
      <w:pPr>
        <w:rPr>
          <w:rFonts w:ascii="Altivo Light" w:hAnsi="Altivo Light"/>
        </w:rPr>
      </w:pPr>
    </w:p>
    <w:p w14:paraId="35B6C539" w14:textId="77777777" w:rsidR="003A28F1" w:rsidRPr="00ED6CDB" w:rsidRDefault="003A28F1" w:rsidP="003A28F1">
      <w:pPr>
        <w:rPr>
          <w:rFonts w:ascii="Altivo Light" w:hAnsi="Altivo Light"/>
        </w:rPr>
      </w:pPr>
    </w:p>
    <w:p w14:paraId="3FB8DF4B" w14:textId="77777777" w:rsidR="003A28F1" w:rsidRPr="00ED6CDB" w:rsidRDefault="003A28F1" w:rsidP="003A28F1">
      <w:pPr>
        <w:jc w:val="both"/>
        <w:rPr>
          <w:rFonts w:ascii="Altivo Light" w:hAnsi="Altivo Light"/>
        </w:rPr>
      </w:pPr>
    </w:p>
    <w:p w14:paraId="325B13F1" w14:textId="77777777" w:rsidR="003A28F1" w:rsidRPr="00ED6CDB" w:rsidRDefault="003A28F1" w:rsidP="003A28F1">
      <w:pPr>
        <w:jc w:val="both"/>
        <w:rPr>
          <w:rFonts w:ascii="Altivo Light" w:hAnsi="Altivo Light"/>
        </w:rPr>
      </w:pPr>
    </w:p>
    <w:p w14:paraId="6B18DA44" w14:textId="77777777" w:rsidR="003A28F1" w:rsidRPr="00ED6CDB" w:rsidRDefault="003A28F1" w:rsidP="003A28F1">
      <w:pPr>
        <w:jc w:val="both"/>
        <w:rPr>
          <w:rFonts w:ascii="Altivo Light" w:hAnsi="Altivo Light"/>
        </w:rPr>
      </w:pPr>
    </w:p>
    <w:p w14:paraId="337A5B1D" w14:textId="799533C0" w:rsidR="003A28F1" w:rsidRDefault="003A28F1" w:rsidP="003A28F1">
      <w:pPr>
        <w:jc w:val="both"/>
        <w:rPr>
          <w:rFonts w:ascii="Altivo Light" w:hAnsi="Altivo Light"/>
        </w:rPr>
      </w:pPr>
    </w:p>
    <w:p w14:paraId="6BEF4921" w14:textId="55D564E8" w:rsidR="00D239A5" w:rsidRDefault="00D239A5" w:rsidP="003A28F1">
      <w:pPr>
        <w:jc w:val="both"/>
        <w:rPr>
          <w:rFonts w:ascii="Altivo Light" w:hAnsi="Altivo Light"/>
        </w:rPr>
      </w:pPr>
    </w:p>
    <w:p w14:paraId="768D041A" w14:textId="1AE341E6" w:rsidR="00D239A5" w:rsidRDefault="00D239A5" w:rsidP="003A28F1">
      <w:pPr>
        <w:jc w:val="both"/>
        <w:rPr>
          <w:rFonts w:ascii="Altivo Light" w:hAnsi="Altivo Light"/>
        </w:rPr>
      </w:pPr>
    </w:p>
    <w:p w14:paraId="1B63D020" w14:textId="5F341E9C" w:rsidR="00D239A5" w:rsidRDefault="00D239A5" w:rsidP="003A28F1">
      <w:pPr>
        <w:jc w:val="both"/>
        <w:rPr>
          <w:rFonts w:ascii="Altivo Light" w:hAnsi="Altivo Light"/>
        </w:rPr>
      </w:pPr>
    </w:p>
    <w:p w14:paraId="6D872F58" w14:textId="763039A7" w:rsidR="00D239A5" w:rsidRDefault="00D239A5" w:rsidP="003A28F1">
      <w:pPr>
        <w:jc w:val="both"/>
        <w:rPr>
          <w:rFonts w:ascii="Altivo Light" w:hAnsi="Altivo Light"/>
        </w:rPr>
      </w:pPr>
    </w:p>
    <w:p w14:paraId="3320B115" w14:textId="08363E63" w:rsidR="00D239A5" w:rsidRDefault="00D239A5" w:rsidP="003A28F1">
      <w:pPr>
        <w:jc w:val="both"/>
        <w:rPr>
          <w:rFonts w:ascii="Altivo Light" w:hAnsi="Altivo Light"/>
        </w:rPr>
      </w:pPr>
    </w:p>
    <w:p w14:paraId="24040195" w14:textId="48BD6BA6" w:rsidR="00D239A5" w:rsidRDefault="00D239A5" w:rsidP="003A28F1">
      <w:pPr>
        <w:jc w:val="both"/>
        <w:rPr>
          <w:rFonts w:ascii="Altivo Light" w:hAnsi="Altivo Light"/>
        </w:rPr>
      </w:pPr>
    </w:p>
    <w:p w14:paraId="25D793D3" w14:textId="5A4EDB4B" w:rsidR="00D239A5" w:rsidRDefault="00D239A5" w:rsidP="003A28F1">
      <w:pPr>
        <w:jc w:val="both"/>
        <w:rPr>
          <w:rFonts w:ascii="Altivo Light" w:hAnsi="Altivo Light"/>
        </w:rPr>
      </w:pPr>
    </w:p>
    <w:p w14:paraId="1E3FBDB1" w14:textId="0E5CE2EE" w:rsidR="00D239A5" w:rsidRDefault="00D239A5" w:rsidP="003A28F1">
      <w:pPr>
        <w:jc w:val="both"/>
        <w:rPr>
          <w:rFonts w:ascii="Altivo Light" w:hAnsi="Altivo Light"/>
        </w:rPr>
      </w:pPr>
    </w:p>
    <w:p w14:paraId="1C7A7DB5" w14:textId="77777777" w:rsidR="00D239A5" w:rsidRPr="00ED6CDB" w:rsidRDefault="00D239A5" w:rsidP="003A28F1">
      <w:pPr>
        <w:jc w:val="both"/>
        <w:rPr>
          <w:rFonts w:ascii="Altivo Light" w:hAnsi="Altivo Light"/>
        </w:rPr>
      </w:pPr>
    </w:p>
    <w:p w14:paraId="78063D7A" w14:textId="77777777" w:rsidR="003A28F1" w:rsidRPr="00ED6CDB" w:rsidRDefault="003A28F1" w:rsidP="003A28F1">
      <w:pPr>
        <w:jc w:val="center"/>
        <w:rPr>
          <w:rFonts w:ascii="Altivo Light" w:hAnsi="Altivo Light"/>
          <w:b/>
          <w:bCs/>
          <w:sz w:val="22"/>
          <w:szCs w:val="22"/>
        </w:rPr>
      </w:pPr>
      <w:r w:rsidRPr="00ED6CDB">
        <w:rPr>
          <w:rFonts w:ascii="Altivo Light" w:hAnsi="Altivo Light"/>
          <w:b/>
          <w:bCs/>
          <w:sz w:val="22"/>
          <w:szCs w:val="22"/>
        </w:rPr>
        <w:t>INTRODUCCIÓN</w:t>
      </w:r>
    </w:p>
    <w:p w14:paraId="22715846" w14:textId="77777777" w:rsidR="003A28F1" w:rsidRPr="00ED6CDB" w:rsidRDefault="003A28F1" w:rsidP="003A28F1">
      <w:pPr>
        <w:jc w:val="both"/>
        <w:rPr>
          <w:rFonts w:ascii="Altivo Light" w:hAnsi="Altivo Light"/>
          <w:bCs/>
          <w:sz w:val="22"/>
          <w:szCs w:val="22"/>
        </w:rPr>
      </w:pPr>
    </w:p>
    <w:p w14:paraId="71543F15" w14:textId="77777777" w:rsidR="003A28F1" w:rsidRPr="00ED6CDB" w:rsidRDefault="003A28F1" w:rsidP="003A28F1">
      <w:pPr>
        <w:jc w:val="both"/>
        <w:rPr>
          <w:rFonts w:ascii="Altivo Light" w:hAnsi="Altivo Light"/>
          <w:bCs/>
          <w:sz w:val="22"/>
          <w:szCs w:val="22"/>
        </w:rPr>
      </w:pPr>
      <w:r w:rsidRPr="00ED6CDB">
        <w:rPr>
          <w:rFonts w:ascii="Altivo Light" w:hAnsi="Altivo Light"/>
          <w:bCs/>
          <w:sz w:val="22"/>
          <w:szCs w:val="22"/>
        </w:rPr>
        <w:t xml:space="preserve">El Manual de Normas y Procedimientos de la Unidad de Almacén desarrolla de forma concreta los procedimientos a seguir, con la finalidad de ofrecer a la Vicepresidencia de la República de Guatemala, los procesos administrativos y operativos que facilitaran el uso, manejo, control, administración y ejecución del mismo, y que constituye el cumplimiento de las metas operativas establecidas por la institución. </w:t>
      </w:r>
    </w:p>
    <w:p w14:paraId="4804F7AC" w14:textId="77777777" w:rsidR="003A28F1" w:rsidRPr="00ED6CDB" w:rsidRDefault="003A28F1" w:rsidP="003A28F1">
      <w:pPr>
        <w:jc w:val="both"/>
        <w:rPr>
          <w:rFonts w:ascii="Altivo Light" w:hAnsi="Altivo Light"/>
          <w:bCs/>
          <w:sz w:val="22"/>
          <w:szCs w:val="22"/>
        </w:rPr>
      </w:pPr>
    </w:p>
    <w:p w14:paraId="019E62D2" w14:textId="77777777" w:rsidR="003A28F1" w:rsidRPr="00ED6CDB" w:rsidRDefault="003A28F1" w:rsidP="003A28F1">
      <w:pPr>
        <w:jc w:val="both"/>
        <w:rPr>
          <w:rFonts w:ascii="Altivo Light" w:hAnsi="Altivo Light"/>
          <w:bCs/>
          <w:sz w:val="22"/>
          <w:szCs w:val="22"/>
        </w:rPr>
      </w:pPr>
      <w:r w:rsidRPr="00ED6CDB">
        <w:rPr>
          <w:rFonts w:ascii="Altivo Light" w:hAnsi="Altivo Light"/>
          <w:bCs/>
          <w:sz w:val="22"/>
          <w:szCs w:val="22"/>
        </w:rPr>
        <w:t xml:space="preserve">Siendo el presente manual un instrumento técnico administrativo de observancia general y obligatoria que garantiza la efectividad y certeza de las actividades de esta Unidad. </w:t>
      </w:r>
    </w:p>
    <w:p w14:paraId="3441C3E5" w14:textId="77777777" w:rsidR="003A28F1" w:rsidRPr="00ED6CDB" w:rsidRDefault="003A28F1" w:rsidP="003A28F1">
      <w:pPr>
        <w:jc w:val="both"/>
        <w:rPr>
          <w:rFonts w:ascii="Altivo Light" w:hAnsi="Altivo Light"/>
          <w:bCs/>
          <w:sz w:val="22"/>
          <w:szCs w:val="22"/>
        </w:rPr>
      </w:pPr>
    </w:p>
    <w:p w14:paraId="5A04E51C" w14:textId="762E40D5" w:rsidR="003A28F1" w:rsidRPr="00ED6CDB" w:rsidRDefault="003A28F1" w:rsidP="003A28F1">
      <w:pPr>
        <w:jc w:val="both"/>
        <w:rPr>
          <w:rFonts w:ascii="Altivo Light" w:hAnsi="Altivo Light"/>
          <w:bCs/>
          <w:sz w:val="22"/>
          <w:szCs w:val="22"/>
        </w:rPr>
      </w:pPr>
      <w:r w:rsidRPr="00ED6CDB">
        <w:rPr>
          <w:rFonts w:ascii="Altivo Light" w:hAnsi="Altivo Light"/>
          <w:bCs/>
          <w:sz w:val="22"/>
          <w:szCs w:val="22"/>
        </w:rPr>
        <w:t xml:space="preserve">Cada procedimiento además de sus normas contiene las descripciones técnicas de los pasos a seguir para ejecutar las actividades </w:t>
      </w:r>
      <w:r w:rsidR="00ED6CDB" w:rsidRPr="00ED6CDB">
        <w:rPr>
          <w:rFonts w:ascii="Altivo Light" w:hAnsi="Altivo Light"/>
          <w:bCs/>
          <w:sz w:val="22"/>
          <w:szCs w:val="22"/>
        </w:rPr>
        <w:t xml:space="preserve">del </w:t>
      </w:r>
      <w:r w:rsidR="00ED6CDB">
        <w:rPr>
          <w:rFonts w:ascii="Altivo Light" w:hAnsi="Altivo Light"/>
          <w:bCs/>
          <w:sz w:val="22"/>
          <w:szCs w:val="22"/>
        </w:rPr>
        <w:t>mismo</w:t>
      </w:r>
      <w:r w:rsidRPr="00ED6CDB">
        <w:rPr>
          <w:rFonts w:ascii="Altivo Light" w:hAnsi="Altivo Light"/>
          <w:bCs/>
          <w:sz w:val="22"/>
          <w:szCs w:val="22"/>
        </w:rPr>
        <w:t>, los puestos de los responsables de su ejecución y la acción que corresponda en cada caso.</w:t>
      </w:r>
    </w:p>
    <w:p w14:paraId="08D63C01" w14:textId="77777777" w:rsidR="003A28F1" w:rsidRPr="00ED6CDB" w:rsidRDefault="003A28F1" w:rsidP="003A28F1">
      <w:pPr>
        <w:jc w:val="both"/>
        <w:rPr>
          <w:rFonts w:ascii="Altivo Light" w:hAnsi="Altivo Light"/>
          <w:bCs/>
          <w:sz w:val="22"/>
          <w:szCs w:val="22"/>
        </w:rPr>
      </w:pPr>
    </w:p>
    <w:p w14:paraId="1DC89F79" w14:textId="77777777" w:rsidR="003A28F1" w:rsidRPr="00ED6CDB" w:rsidRDefault="003A28F1" w:rsidP="003A28F1">
      <w:pPr>
        <w:jc w:val="both"/>
        <w:rPr>
          <w:rFonts w:ascii="Altivo Light" w:hAnsi="Altivo Light"/>
          <w:bCs/>
          <w:sz w:val="22"/>
          <w:szCs w:val="22"/>
        </w:rPr>
      </w:pPr>
      <w:r w:rsidRPr="00ED6CDB">
        <w:rPr>
          <w:rFonts w:ascii="Altivo Light" w:hAnsi="Altivo Light"/>
          <w:bCs/>
          <w:sz w:val="22"/>
          <w:szCs w:val="22"/>
        </w:rPr>
        <w:t>Importancia de actualización es necesaria cuando se realicen mejoras o cambios en los procedimientos establecidos en el presente manual, siempre dando cumplimiento a la normativa legal vigente.</w:t>
      </w:r>
    </w:p>
    <w:p w14:paraId="349AA5C5" w14:textId="77777777" w:rsidR="003A28F1" w:rsidRPr="00ED6CDB" w:rsidRDefault="003A28F1" w:rsidP="003A28F1">
      <w:pPr>
        <w:jc w:val="both"/>
        <w:rPr>
          <w:rFonts w:ascii="Altivo Light" w:hAnsi="Altivo Light"/>
          <w:bCs/>
          <w:sz w:val="22"/>
          <w:szCs w:val="22"/>
        </w:rPr>
      </w:pPr>
    </w:p>
    <w:p w14:paraId="2BD654FA" w14:textId="77777777" w:rsidR="003A28F1" w:rsidRPr="00ED6CDB" w:rsidRDefault="003A28F1" w:rsidP="003A28F1">
      <w:pPr>
        <w:jc w:val="both"/>
        <w:rPr>
          <w:rFonts w:ascii="Altivo Light" w:hAnsi="Altivo Light"/>
          <w:bCs/>
          <w:sz w:val="22"/>
          <w:szCs w:val="22"/>
        </w:rPr>
      </w:pPr>
    </w:p>
    <w:p w14:paraId="5886CF90" w14:textId="77777777" w:rsidR="003A28F1" w:rsidRPr="00ED6CDB" w:rsidRDefault="003A28F1" w:rsidP="003A28F1">
      <w:pPr>
        <w:jc w:val="both"/>
        <w:rPr>
          <w:rFonts w:ascii="Altivo Light" w:hAnsi="Altivo Light"/>
          <w:bCs/>
          <w:sz w:val="22"/>
          <w:szCs w:val="22"/>
        </w:rPr>
      </w:pPr>
    </w:p>
    <w:p w14:paraId="46D5B1DC" w14:textId="77777777" w:rsidR="003A28F1" w:rsidRPr="00ED6CDB" w:rsidRDefault="003A28F1" w:rsidP="003A28F1">
      <w:pPr>
        <w:jc w:val="both"/>
        <w:rPr>
          <w:rFonts w:ascii="Altivo Light" w:hAnsi="Altivo Light"/>
          <w:bCs/>
          <w:sz w:val="22"/>
          <w:szCs w:val="22"/>
        </w:rPr>
      </w:pPr>
    </w:p>
    <w:p w14:paraId="0F152A01" w14:textId="77777777" w:rsidR="003A28F1" w:rsidRPr="00ED6CDB" w:rsidRDefault="003A28F1" w:rsidP="003A28F1">
      <w:pPr>
        <w:jc w:val="both"/>
        <w:rPr>
          <w:rFonts w:ascii="Altivo Light" w:hAnsi="Altivo Light"/>
          <w:bCs/>
          <w:sz w:val="22"/>
          <w:szCs w:val="22"/>
        </w:rPr>
      </w:pPr>
    </w:p>
    <w:p w14:paraId="39F91D1D" w14:textId="77777777" w:rsidR="003A28F1" w:rsidRPr="00ED6CDB" w:rsidRDefault="003A28F1" w:rsidP="003A28F1">
      <w:pPr>
        <w:jc w:val="both"/>
        <w:rPr>
          <w:rFonts w:ascii="Altivo Light" w:hAnsi="Altivo Light"/>
          <w:bCs/>
          <w:sz w:val="22"/>
          <w:szCs w:val="22"/>
        </w:rPr>
      </w:pPr>
    </w:p>
    <w:p w14:paraId="24DEB695" w14:textId="77777777" w:rsidR="003A28F1" w:rsidRPr="00ED6CDB" w:rsidRDefault="003A28F1" w:rsidP="003A28F1">
      <w:pPr>
        <w:jc w:val="both"/>
        <w:rPr>
          <w:rFonts w:ascii="Altivo Light" w:hAnsi="Altivo Light"/>
          <w:bCs/>
          <w:sz w:val="22"/>
          <w:szCs w:val="22"/>
        </w:rPr>
      </w:pPr>
    </w:p>
    <w:p w14:paraId="0F0F2BD4" w14:textId="77777777" w:rsidR="003A28F1" w:rsidRPr="00ED6CDB" w:rsidRDefault="003A28F1" w:rsidP="003A28F1">
      <w:pPr>
        <w:jc w:val="both"/>
        <w:rPr>
          <w:rFonts w:ascii="Altivo Light" w:hAnsi="Altivo Light"/>
          <w:bCs/>
          <w:sz w:val="22"/>
          <w:szCs w:val="22"/>
        </w:rPr>
      </w:pPr>
    </w:p>
    <w:p w14:paraId="5411123F" w14:textId="77777777" w:rsidR="003A28F1" w:rsidRPr="00ED6CDB" w:rsidRDefault="003A28F1" w:rsidP="003A28F1">
      <w:pPr>
        <w:jc w:val="both"/>
        <w:rPr>
          <w:rFonts w:ascii="Altivo Light" w:hAnsi="Altivo Light"/>
          <w:bCs/>
          <w:sz w:val="22"/>
          <w:szCs w:val="22"/>
        </w:rPr>
      </w:pPr>
    </w:p>
    <w:p w14:paraId="2DF5D780" w14:textId="77777777" w:rsidR="003A28F1" w:rsidRPr="00ED6CDB" w:rsidRDefault="003A28F1" w:rsidP="003A28F1">
      <w:pPr>
        <w:jc w:val="center"/>
        <w:rPr>
          <w:rFonts w:ascii="Altivo Light" w:hAnsi="Altivo Light"/>
          <w:b/>
          <w:sz w:val="22"/>
          <w:szCs w:val="22"/>
        </w:rPr>
      </w:pPr>
    </w:p>
    <w:p w14:paraId="4B591075" w14:textId="73A91213" w:rsidR="003A28F1" w:rsidRPr="00ED6CDB" w:rsidRDefault="003A28F1" w:rsidP="003A28F1">
      <w:pPr>
        <w:jc w:val="center"/>
        <w:rPr>
          <w:rFonts w:ascii="Altivo Light" w:hAnsi="Altivo Light"/>
          <w:b/>
          <w:sz w:val="22"/>
          <w:szCs w:val="22"/>
        </w:rPr>
      </w:pPr>
    </w:p>
    <w:p w14:paraId="38275671" w14:textId="582C0A7C" w:rsidR="003A28F1" w:rsidRPr="00ED6CDB" w:rsidRDefault="003A28F1" w:rsidP="003A28F1">
      <w:pPr>
        <w:jc w:val="center"/>
        <w:rPr>
          <w:rFonts w:ascii="Altivo Light" w:hAnsi="Altivo Light"/>
          <w:b/>
          <w:sz w:val="22"/>
          <w:szCs w:val="22"/>
        </w:rPr>
      </w:pPr>
    </w:p>
    <w:p w14:paraId="2C9B244B" w14:textId="677A1CBE" w:rsidR="003A28F1" w:rsidRDefault="003A28F1" w:rsidP="003A28F1">
      <w:pPr>
        <w:jc w:val="center"/>
        <w:rPr>
          <w:rFonts w:ascii="Altivo Light" w:hAnsi="Altivo Light"/>
          <w:b/>
          <w:sz w:val="22"/>
          <w:szCs w:val="22"/>
        </w:rPr>
      </w:pPr>
    </w:p>
    <w:p w14:paraId="52AD9E7B" w14:textId="69A5BF61" w:rsidR="00ED6CDB" w:rsidRDefault="00ED6CDB" w:rsidP="003A28F1">
      <w:pPr>
        <w:jc w:val="center"/>
        <w:rPr>
          <w:rFonts w:ascii="Altivo Light" w:hAnsi="Altivo Light"/>
          <w:b/>
          <w:sz w:val="22"/>
          <w:szCs w:val="22"/>
        </w:rPr>
      </w:pPr>
    </w:p>
    <w:p w14:paraId="1E07442C" w14:textId="77777777" w:rsidR="00583A8A" w:rsidRDefault="00583A8A" w:rsidP="003A28F1">
      <w:pPr>
        <w:jc w:val="center"/>
        <w:rPr>
          <w:rFonts w:ascii="Altivo Light" w:hAnsi="Altivo Light"/>
          <w:b/>
          <w:sz w:val="22"/>
          <w:szCs w:val="22"/>
        </w:rPr>
      </w:pPr>
    </w:p>
    <w:p w14:paraId="7ED7193F" w14:textId="77777777" w:rsidR="00583A8A" w:rsidRDefault="00583A8A" w:rsidP="003A28F1">
      <w:pPr>
        <w:jc w:val="center"/>
        <w:rPr>
          <w:rFonts w:ascii="Altivo Light" w:hAnsi="Altivo Light"/>
          <w:b/>
          <w:sz w:val="22"/>
          <w:szCs w:val="22"/>
        </w:rPr>
      </w:pPr>
    </w:p>
    <w:p w14:paraId="6C4DB41F" w14:textId="77777777" w:rsidR="003A28F1" w:rsidRPr="00ED6CDB" w:rsidRDefault="003A28F1" w:rsidP="003A28F1">
      <w:pPr>
        <w:jc w:val="center"/>
        <w:rPr>
          <w:rFonts w:ascii="Altivo Light" w:hAnsi="Altivo Light"/>
          <w:b/>
          <w:sz w:val="22"/>
          <w:szCs w:val="22"/>
        </w:rPr>
      </w:pPr>
      <w:r w:rsidRPr="00ED6CDB">
        <w:rPr>
          <w:rFonts w:ascii="Altivo Light" w:hAnsi="Altivo Light"/>
          <w:b/>
          <w:sz w:val="22"/>
          <w:szCs w:val="22"/>
        </w:rPr>
        <w:t>OBJETIVOS DEL MANUAL</w:t>
      </w:r>
    </w:p>
    <w:p w14:paraId="7C0404D1" w14:textId="77777777" w:rsidR="003A28F1" w:rsidRPr="00ED6CDB" w:rsidRDefault="003A28F1" w:rsidP="003A28F1">
      <w:pPr>
        <w:jc w:val="both"/>
        <w:rPr>
          <w:rFonts w:ascii="Altivo Light" w:hAnsi="Altivo Light"/>
          <w:b/>
          <w:sz w:val="22"/>
          <w:szCs w:val="22"/>
        </w:rPr>
      </w:pPr>
    </w:p>
    <w:p w14:paraId="4139B3FF" w14:textId="77777777" w:rsidR="003A28F1" w:rsidRPr="00ED6CDB" w:rsidRDefault="003A28F1" w:rsidP="003A28F1">
      <w:pPr>
        <w:jc w:val="both"/>
        <w:rPr>
          <w:rFonts w:ascii="Altivo Light" w:hAnsi="Altivo Light"/>
          <w:b/>
          <w:sz w:val="22"/>
          <w:szCs w:val="22"/>
        </w:rPr>
      </w:pPr>
      <w:r w:rsidRPr="00ED6CDB">
        <w:rPr>
          <w:rFonts w:ascii="Altivo Light" w:hAnsi="Altivo Light"/>
          <w:b/>
          <w:sz w:val="22"/>
          <w:szCs w:val="22"/>
        </w:rPr>
        <w:t>OBJETIVOS GENERALES</w:t>
      </w:r>
    </w:p>
    <w:p w14:paraId="5DBB1108" w14:textId="77777777" w:rsidR="003A28F1" w:rsidRPr="00ED6CDB" w:rsidRDefault="003A28F1" w:rsidP="003A28F1">
      <w:pPr>
        <w:jc w:val="both"/>
        <w:rPr>
          <w:rFonts w:ascii="Altivo Light" w:hAnsi="Altivo Light"/>
          <w:b/>
          <w:sz w:val="22"/>
          <w:szCs w:val="22"/>
        </w:rPr>
      </w:pPr>
    </w:p>
    <w:p w14:paraId="6C89401D" w14:textId="77777777" w:rsidR="003A28F1" w:rsidRPr="00ED6CDB" w:rsidRDefault="003A28F1" w:rsidP="003A28F1">
      <w:pPr>
        <w:jc w:val="both"/>
        <w:rPr>
          <w:rFonts w:ascii="Altivo Light" w:hAnsi="Altivo Light"/>
          <w:sz w:val="22"/>
          <w:szCs w:val="22"/>
        </w:rPr>
      </w:pPr>
      <w:r w:rsidRPr="00ED6CDB">
        <w:rPr>
          <w:rFonts w:ascii="Altivo Light" w:hAnsi="Altivo Light"/>
          <w:sz w:val="22"/>
          <w:szCs w:val="22"/>
        </w:rPr>
        <w:t xml:space="preserve">Sistematizar las normas y los procedimientos a seguir para el debido cumplimiento de las funciones encomendadas a la Unidad de Almacén. </w:t>
      </w:r>
    </w:p>
    <w:p w14:paraId="686D7B10" w14:textId="5729DF99" w:rsidR="003A28F1" w:rsidRPr="00ED6CDB" w:rsidRDefault="003A28F1" w:rsidP="003A28F1">
      <w:pPr>
        <w:jc w:val="both"/>
        <w:rPr>
          <w:rFonts w:ascii="Altivo Light" w:hAnsi="Altivo Light"/>
          <w:sz w:val="22"/>
          <w:szCs w:val="22"/>
        </w:rPr>
      </w:pPr>
      <w:r w:rsidRPr="00ED6CDB">
        <w:rPr>
          <w:rFonts w:ascii="Altivo Light" w:hAnsi="Altivo Light"/>
          <w:sz w:val="22"/>
          <w:szCs w:val="22"/>
        </w:rPr>
        <w:t xml:space="preserve">Establecer un instrumento administrativo que permita que los procesos de registros de bienes y suministros del </w:t>
      </w:r>
      <w:r w:rsidR="00ED6CDB" w:rsidRPr="00ED6CDB">
        <w:rPr>
          <w:rFonts w:ascii="Altivo Light" w:hAnsi="Altivo Light"/>
          <w:sz w:val="22"/>
          <w:szCs w:val="22"/>
        </w:rPr>
        <w:t>almacén</w:t>
      </w:r>
      <w:r w:rsidRPr="00ED6CDB">
        <w:rPr>
          <w:rFonts w:ascii="Altivo Light" w:hAnsi="Altivo Light"/>
          <w:sz w:val="22"/>
          <w:szCs w:val="22"/>
        </w:rPr>
        <w:t xml:space="preserve"> sean eficientes y efectivos, además de mantener el registro y documentación oportuna y suficiente de los movimientos que se realicen durante el proceso. </w:t>
      </w:r>
    </w:p>
    <w:p w14:paraId="4B170F9F" w14:textId="77777777" w:rsidR="003A28F1" w:rsidRPr="00ED6CDB" w:rsidRDefault="003A28F1" w:rsidP="003A28F1">
      <w:pPr>
        <w:jc w:val="both"/>
        <w:rPr>
          <w:rFonts w:ascii="Altivo Light" w:hAnsi="Altivo Light"/>
          <w:sz w:val="22"/>
          <w:szCs w:val="22"/>
        </w:rPr>
      </w:pPr>
    </w:p>
    <w:p w14:paraId="4EBF1570" w14:textId="77777777" w:rsidR="003A28F1" w:rsidRPr="00ED6CDB" w:rsidRDefault="003A28F1" w:rsidP="003A28F1">
      <w:pPr>
        <w:jc w:val="both"/>
        <w:rPr>
          <w:rFonts w:ascii="Altivo Light" w:hAnsi="Altivo Light"/>
          <w:b/>
          <w:sz w:val="22"/>
          <w:szCs w:val="22"/>
        </w:rPr>
      </w:pPr>
      <w:r w:rsidRPr="00ED6CDB">
        <w:rPr>
          <w:rFonts w:ascii="Altivo Light" w:hAnsi="Altivo Light"/>
          <w:b/>
          <w:sz w:val="22"/>
          <w:szCs w:val="22"/>
        </w:rPr>
        <w:t xml:space="preserve">OBJETIVOS ESPECÍFICOS </w:t>
      </w:r>
    </w:p>
    <w:p w14:paraId="13A638E4" w14:textId="77777777" w:rsidR="003A28F1" w:rsidRPr="00ED6CDB" w:rsidRDefault="003A28F1" w:rsidP="003A28F1">
      <w:pPr>
        <w:jc w:val="both"/>
        <w:rPr>
          <w:rFonts w:ascii="Altivo Light" w:hAnsi="Altivo Light"/>
          <w:sz w:val="22"/>
          <w:szCs w:val="22"/>
        </w:rPr>
      </w:pPr>
    </w:p>
    <w:p w14:paraId="6AE13614" w14:textId="77777777" w:rsidR="003A28F1" w:rsidRPr="00ED6CDB" w:rsidRDefault="003A28F1" w:rsidP="003A28F1">
      <w:pPr>
        <w:jc w:val="both"/>
        <w:rPr>
          <w:rFonts w:ascii="Altivo Light" w:hAnsi="Altivo Light"/>
          <w:sz w:val="22"/>
          <w:szCs w:val="22"/>
        </w:rPr>
      </w:pPr>
      <w:r w:rsidRPr="00ED6CDB">
        <w:rPr>
          <w:rFonts w:ascii="Altivo Light" w:hAnsi="Altivo Light"/>
          <w:sz w:val="22"/>
          <w:szCs w:val="22"/>
        </w:rPr>
        <w:t>Ser una guía de orientación para la realización de los procesos y procedimientos de la Unidad de Almacén.</w:t>
      </w:r>
    </w:p>
    <w:p w14:paraId="5CE48065" w14:textId="77777777" w:rsidR="003A28F1" w:rsidRPr="00ED6CDB" w:rsidRDefault="003A28F1" w:rsidP="003A28F1">
      <w:pPr>
        <w:jc w:val="both"/>
        <w:rPr>
          <w:rFonts w:ascii="Altivo Light" w:hAnsi="Altivo Light"/>
          <w:sz w:val="22"/>
          <w:szCs w:val="22"/>
        </w:rPr>
      </w:pPr>
      <w:r w:rsidRPr="00ED6CDB">
        <w:rPr>
          <w:rFonts w:ascii="Altivo Light" w:hAnsi="Altivo Light"/>
          <w:sz w:val="22"/>
          <w:szCs w:val="22"/>
        </w:rPr>
        <w:t>Desarrollar y mantener la línea de autoridad y responsabilidad en el desempeño de las funciones de la Unidad de Almacén a fin de optimizar resultados.</w:t>
      </w:r>
    </w:p>
    <w:p w14:paraId="451E8885" w14:textId="77777777" w:rsidR="003A28F1" w:rsidRPr="00ED6CDB" w:rsidRDefault="003A28F1" w:rsidP="003A28F1">
      <w:pPr>
        <w:jc w:val="both"/>
        <w:rPr>
          <w:rFonts w:ascii="Altivo Light" w:hAnsi="Altivo Light"/>
          <w:sz w:val="22"/>
          <w:szCs w:val="22"/>
        </w:rPr>
      </w:pPr>
      <w:r w:rsidRPr="00ED6CDB">
        <w:rPr>
          <w:rFonts w:ascii="Altivo Light" w:hAnsi="Altivo Light"/>
          <w:sz w:val="22"/>
          <w:szCs w:val="22"/>
        </w:rPr>
        <w:t xml:space="preserve">Establecer las responsabilidades de cada involucrado para el adecuado cumplimiento de los objetivos institucionales. </w:t>
      </w:r>
    </w:p>
    <w:p w14:paraId="3F682A63" w14:textId="77777777" w:rsidR="003A28F1" w:rsidRPr="00ED6CDB" w:rsidRDefault="003A28F1" w:rsidP="003A28F1">
      <w:pPr>
        <w:jc w:val="both"/>
        <w:rPr>
          <w:rFonts w:ascii="Altivo Light" w:hAnsi="Altivo Light"/>
          <w:sz w:val="22"/>
          <w:szCs w:val="22"/>
        </w:rPr>
      </w:pPr>
      <w:r w:rsidRPr="00ED6CDB">
        <w:rPr>
          <w:rFonts w:ascii="Altivo Light" w:hAnsi="Altivo Light"/>
          <w:sz w:val="22"/>
          <w:szCs w:val="22"/>
        </w:rPr>
        <w:t xml:space="preserve">Proporcionar información completa y oportuna de los procedimientos de la Unidad de Almacén. </w:t>
      </w:r>
    </w:p>
    <w:p w14:paraId="1A2EEA2A" w14:textId="77777777" w:rsidR="003A28F1" w:rsidRPr="00ED6CDB" w:rsidRDefault="003A28F1" w:rsidP="003A28F1">
      <w:pPr>
        <w:jc w:val="both"/>
        <w:rPr>
          <w:rFonts w:ascii="Altivo Light" w:hAnsi="Altivo Light"/>
          <w:sz w:val="22"/>
          <w:szCs w:val="22"/>
        </w:rPr>
      </w:pPr>
      <w:r w:rsidRPr="00ED6CDB">
        <w:rPr>
          <w:rFonts w:ascii="Altivo Light" w:hAnsi="Altivo Light"/>
          <w:sz w:val="22"/>
          <w:szCs w:val="22"/>
        </w:rPr>
        <w:t xml:space="preserve">Implementar mecanismos de control sobre las actividades que desarrolla el personal de la Unidad de Almacén de la Vicepresidencia de la República. </w:t>
      </w:r>
    </w:p>
    <w:p w14:paraId="14DA0AB4" w14:textId="77777777" w:rsidR="003A28F1" w:rsidRPr="00ED6CDB" w:rsidRDefault="003A28F1" w:rsidP="003A28F1">
      <w:pPr>
        <w:jc w:val="both"/>
        <w:rPr>
          <w:rFonts w:ascii="Altivo Light" w:hAnsi="Altivo Light"/>
          <w:sz w:val="22"/>
          <w:szCs w:val="22"/>
        </w:rPr>
      </w:pPr>
    </w:p>
    <w:p w14:paraId="0BD94CC6" w14:textId="77777777" w:rsidR="003A28F1" w:rsidRPr="00ED6CDB" w:rsidRDefault="003A28F1" w:rsidP="003A28F1">
      <w:pPr>
        <w:jc w:val="center"/>
        <w:rPr>
          <w:rFonts w:ascii="Altivo Light" w:hAnsi="Altivo Light"/>
          <w:b/>
          <w:sz w:val="22"/>
          <w:szCs w:val="22"/>
        </w:rPr>
      </w:pPr>
      <w:r w:rsidRPr="00ED6CDB">
        <w:rPr>
          <w:rFonts w:ascii="Altivo Light" w:hAnsi="Altivo Light"/>
          <w:b/>
          <w:sz w:val="22"/>
          <w:szCs w:val="22"/>
        </w:rPr>
        <w:t>BASE LEGAL</w:t>
      </w:r>
    </w:p>
    <w:p w14:paraId="2A62EFF1" w14:textId="77777777" w:rsidR="003A28F1" w:rsidRPr="00ED6CDB" w:rsidRDefault="003A28F1" w:rsidP="003A28F1">
      <w:pPr>
        <w:jc w:val="both"/>
        <w:rPr>
          <w:rFonts w:ascii="Altivo Light" w:hAnsi="Altivo Light"/>
          <w:sz w:val="22"/>
          <w:szCs w:val="22"/>
        </w:rPr>
      </w:pPr>
    </w:p>
    <w:p w14:paraId="309BCA3E" w14:textId="77777777" w:rsidR="003A28F1" w:rsidRPr="00ED6CDB" w:rsidRDefault="003A28F1" w:rsidP="003A28F1">
      <w:pPr>
        <w:jc w:val="both"/>
        <w:rPr>
          <w:rFonts w:ascii="Altivo Light" w:hAnsi="Altivo Light"/>
          <w:sz w:val="22"/>
          <w:szCs w:val="22"/>
        </w:rPr>
      </w:pPr>
      <w:r w:rsidRPr="00ED6CDB">
        <w:rPr>
          <w:rFonts w:ascii="Altivo Light" w:hAnsi="Altivo Light"/>
          <w:sz w:val="22"/>
          <w:szCs w:val="22"/>
        </w:rPr>
        <w:t>Constitución Política de la República de Guatemala.</w:t>
      </w:r>
    </w:p>
    <w:p w14:paraId="63AA7042" w14:textId="77777777" w:rsidR="003A28F1" w:rsidRPr="00ED6CDB" w:rsidRDefault="003A28F1" w:rsidP="003A28F1">
      <w:pPr>
        <w:jc w:val="both"/>
        <w:rPr>
          <w:rFonts w:ascii="Altivo Light" w:hAnsi="Altivo Light"/>
          <w:color w:val="000000" w:themeColor="text1"/>
          <w:sz w:val="22"/>
          <w:szCs w:val="22"/>
        </w:rPr>
      </w:pPr>
      <w:r w:rsidRPr="00ED6CDB">
        <w:rPr>
          <w:rFonts w:ascii="Altivo Light" w:hAnsi="Altivo Light"/>
          <w:color w:val="000000" w:themeColor="text1"/>
          <w:sz w:val="22"/>
          <w:szCs w:val="22"/>
        </w:rPr>
        <w:t xml:space="preserve">Normas Generales y Técnicas de Control Interno Gubernamental emitido por la Contraloría General de Cuentas.  </w:t>
      </w:r>
    </w:p>
    <w:p w14:paraId="1CA1759C" w14:textId="77777777" w:rsidR="003A28F1" w:rsidRPr="00ED6CDB" w:rsidRDefault="003A28F1" w:rsidP="003A28F1">
      <w:pPr>
        <w:jc w:val="both"/>
        <w:rPr>
          <w:rFonts w:ascii="Altivo Light" w:hAnsi="Altivo Light"/>
          <w:sz w:val="22"/>
          <w:szCs w:val="22"/>
        </w:rPr>
      </w:pPr>
    </w:p>
    <w:p w14:paraId="7929AF25" w14:textId="77777777" w:rsidR="003A28F1" w:rsidRPr="00ED6CDB" w:rsidRDefault="003A28F1" w:rsidP="003A28F1">
      <w:pPr>
        <w:jc w:val="both"/>
        <w:rPr>
          <w:rFonts w:ascii="Altivo Light" w:hAnsi="Altivo Light"/>
          <w:sz w:val="22"/>
          <w:szCs w:val="22"/>
        </w:rPr>
      </w:pPr>
    </w:p>
    <w:p w14:paraId="4F31179A" w14:textId="77777777" w:rsidR="003A28F1" w:rsidRPr="00ED6CDB" w:rsidRDefault="003A28F1" w:rsidP="003A28F1">
      <w:pPr>
        <w:jc w:val="both"/>
        <w:rPr>
          <w:rFonts w:ascii="Altivo Light" w:hAnsi="Altivo Light"/>
          <w:b/>
          <w:sz w:val="22"/>
          <w:szCs w:val="22"/>
        </w:rPr>
      </w:pPr>
      <w:r w:rsidRPr="00ED6CDB">
        <w:rPr>
          <w:rFonts w:ascii="Altivo Light" w:hAnsi="Altivo Light"/>
          <w:b/>
          <w:sz w:val="22"/>
          <w:szCs w:val="22"/>
        </w:rPr>
        <w:t>ALCANCE</w:t>
      </w:r>
    </w:p>
    <w:p w14:paraId="29633DD9" w14:textId="77777777" w:rsidR="003A28F1" w:rsidRPr="00ED6CDB" w:rsidRDefault="003A28F1" w:rsidP="003A28F1">
      <w:pPr>
        <w:jc w:val="both"/>
        <w:rPr>
          <w:rFonts w:ascii="Altivo Light" w:hAnsi="Altivo Light"/>
          <w:sz w:val="22"/>
          <w:szCs w:val="22"/>
        </w:rPr>
      </w:pPr>
    </w:p>
    <w:p w14:paraId="5F486B92" w14:textId="77777777" w:rsidR="003A28F1" w:rsidRPr="00ED6CDB" w:rsidRDefault="003A28F1" w:rsidP="003A28F1">
      <w:pPr>
        <w:jc w:val="both"/>
        <w:rPr>
          <w:rFonts w:ascii="Altivo Light" w:hAnsi="Altivo Light"/>
          <w:sz w:val="22"/>
          <w:szCs w:val="22"/>
        </w:rPr>
      </w:pPr>
      <w:r w:rsidRPr="00ED6CDB">
        <w:rPr>
          <w:rFonts w:ascii="Altivo Light" w:hAnsi="Altivo Light"/>
          <w:sz w:val="22"/>
          <w:szCs w:val="22"/>
        </w:rPr>
        <w:t xml:space="preserve">El contenido del presente manual tiene aplicación práctica para todas las </w:t>
      </w:r>
    </w:p>
    <w:p w14:paraId="7853B3A6" w14:textId="77777777" w:rsidR="003A28F1" w:rsidRPr="00ED6CDB" w:rsidRDefault="003A28F1" w:rsidP="003A28F1">
      <w:pPr>
        <w:jc w:val="both"/>
        <w:rPr>
          <w:rFonts w:ascii="Altivo Light" w:hAnsi="Altivo Light"/>
          <w:sz w:val="22"/>
          <w:szCs w:val="22"/>
        </w:rPr>
      </w:pPr>
      <w:r w:rsidRPr="00ED6CDB">
        <w:rPr>
          <w:rFonts w:ascii="Altivo Light" w:hAnsi="Altivo Light"/>
          <w:sz w:val="22"/>
          <w:szCs w:val="22"/>
        </w:rPr>
        <w:t>Direcciones, Unidades de la Vicepresidencia de la República.</w:t>
      </w:r>
    </w:p>
    <w:p w14:paraId="3E1FF1EC" w14:textId="77777777" w:rsidR="003A28F1" w:rsidRPr="00ED6CDB" w:rsidRDefault="003A28F1" w:rsidP="003A28F1">
      <w:pPr>
        <w:jc w:val="both"/>
        <w:rPr>
          <w:rFonts w:ascii="Altivo Light" w:hAnsi="Altivo Light"/>
          <w:sz w:val="22"/>
          <w:szCs w:val="22"/>
        </w:rPr>
      </w:pPr>
    </w:p>
    <w:p w14:paraId="6A90C612" w14:textId="1D8CA00F" w:rsidR="003A28F1" w:rsidRPr="00ED6CDB" w:rsidRDefault="003A28F1" w:rsidP="003A28F1">
      <w:pPr>
        <w:jc w:val="both"/>
        <w:rPr>
          <w:rFonts w:ascii="Altivo Light" w:hAnsi="Altivo Light"/>
          <w:sz w:val="22"/>
          <w:szCs w:val="22"/>
        </w:rPr>
      </w:pPr>
    </w:p>
    <w:p w14:paraId="36E513FA" w14:textId="0D3C1DF6" w:rsidR="003A28F1" w:rsidRPr="00ED6CDB" w:rsidRDefault="003A28F1" w:rsidP="003A28F1">
      <w:pPr>
        <w:jc w:val="both"/>
        <w:rPr>
          <w:rFonts w:ascii="Altivo Light" w:hAnsi="Altivo Light"/>
          <w:sz w:val="22"/>
          <w:szCs w:val="22"/>
        </w:rPr>
      </w:pPr>
    </w:p>
    <w:p w14:paraId="56562C6D" w14:textId="77777777" w:rsidR="003A28F1" w:rsidRPr="00ED6CDB" w:rsidRDefault="003A28F1" w:rsidP="003A28F1">
      <w:pPr>
        <w:jc w:val="both"/>
        <w:rPr>
          <w:rFonts w:ascii="Altivo Light" w:hAnsi="Altivo Light"/>
          <w:sz w:val="22"/>
          <w:szCs w:val="22"/>
        </w:rPr>
      </w:pPr>
    </w:p>
    <w:p w14:paraId="4F0B8A7D" w14:textId="6D18A762" w:rsidR="003A28F1" w:rsidRDefault="003A28F1" w:rsidP="003A28F1">
      <w:pPr>
        <w:jc w:val="both"/>
        <w:rPr>
          <w:rFonts w:ascii="Altivo Light" w:hAnsi="Altivo Light"/>
          <w:sz w:val="22"/>
          <w:szCs w:val="22"/>
        </w:rPr>
      </w:pPr>
    </w:p>
    <w:p w14:paraId="65DA55DB" w14:textId="041CAB1F" w:rsidR="00ED6CDB" w:rsidRDefault="00ED6CDB" w:rsidP="003A28F1">
      <w:pPr>
        <w:jc w:val="both"/>
        <w:rPr>
          <w:rFonts w:ascii="Altivo Light" w:hAnsi="Altivo Light"/>
          <w:sz w:val="22"/>
          <w:szCs w:val="22"/>
        </w:rPr>
      </w:pPr>
    </w:p>
    <w:p w14:paraId="5ADD81B4" w14:textId="77777777" w:rsidR="00ED6CDB" w:rsidRPr="00ED6CDB" w:rsidRDefault="00ED6CDB" w:rsidP="003A28F1">
      <w:pPr>
        <w:jc w:val="both"/>
        <w:rPr>
          <w:rFonts w:ascii="Altivo Light" w:hAnsi="Altivo Light"/>
          <w:sz w:val="22"/>
          <w:szCs w:val="22"/>
        </w:rPr>
      </w:pPr>
    </w:p>
    <w:p w14:paraId="08CCB11C" w14:textId="77777777" w:rsidR="003A28F1" w:rsidRPr="00ED6CDB" w:rsidRDefault="003A28F1" w:rsidP="003A28F1">
      <w:pPr>
        <w:jc w:val="center"/>
        <w:rPr>
          <w:rFonts w:ascii="Altivo Light" w:hAnsi="Altivo Light"/>
          <w:b/>
          <w:sz w:val="22"/>
          <w:szCs w:val="22"/>
        </w:rPr>
      </w:pPr>
    </w:p>
    <w:p w14:paraId="2FB32E87" w14:textId="77777777" w:rsidR="003A28F1" w:rsidRPr="00ED6CDB" w:rsidRDefault="003A28F1" w:rsidP="003A28F1">
      <w:pPr>
        <w:jc w:val="center"/>
        <w:rPr>
          <w:rFonts w:ascii="Altivo Light" w:hAnsi="Altivo Light"/>
          <w:b/>
          <w:sz w:val="22"/>
          <w:szCs w:val="22"/>
        </w:rPr>
      </w:pPr>
      <w:r w:rsidRPr="00ED6CDB">
        <w:rPr>
          <w:rFonts w:ascii="Altivo Light" w:hAnsi="Altivo Light"/>
          <w:b/>
          <w:sz w:val="22"/>
          <w:szCs w:val="22"/>
        </w:rPr>
        <w:t>GLOSARIO</w:t>
      </w:r>
    </w:p>
    <w:p w14:paraId="080CC318" w14:textId="77777777" w:rsidR="003A28F1" w:rsidRPr="00ED6CDB" w:rsidRDefault="003A28F1" w:rsidP="003A28F1">
      <w:pPr>
        <w:jc w:val="both"/>
        <w:rPr>
          <w:rFonts w:ascii="Altivo Light" w:hAnsi="Altivo Light"/>
          <w:sz w:val="22"/>
          <w:szCs w:val="22"/>
        </w:rPr>
      </w:pPr>
    </w:p>
    <w:p w14:paraId="6CA51F39" w14:textId="77777777" w:rsidR="003A28F1" w:rsidRPr="00ED6CDB" w:rsidRDefault="003A28F1" w:rsidP="003A28F1">
      <w:pPr>
        <w:jc w:val="both"/>
        <w:rPr>
          <w:rFonts w:ascii="Altivo Light" w:hAnsi="Altivo Light"/>
          <w:sz w:val="22"/>
          <w:szCs w:val="22"/>
        </w:rPr>
      </w:pPr>
      <w:r w:rsidRPr="00ED6CDB">
        <w:rPr>
          <w:rFonts w:ascii="Altivo Light" w:hAnsi="Altivo Light"/>
          <w:sz w:val="22"/>
          <w:szCs w:val="22"/>
        </w:rPr>
        <w:t>Para la aplicación del presente manual se tendrán los siguientes conceptos:</w:t>
      </w:r>
    </w:p>
    <w:p w14:paraId="15ABADB1" w14:textId="77777777" w:rsidR="003A28F1" w:rsidRPr="00ED6CDB" w:rsidRDefault="003A28F1" w:rsidP="003A28F1">
      <w:pPr>
        <w:jc w:val="both"/>
        <w:rPr>
          <w:rFonts w:ascii="Altivo Light" w:hAnsi="Altivo Light"/>
          <w:sz w:val="22"/>
          <w:szCs w:val="22"/>
        </w:rPr>
      </w:pPr>
    </w:p>
    <w:p w14:paraId="76332D00" w14:textId="77777777" w:rsidR="003A28F1" w:rsidRPr="00ED6CDB" w:rsidRDefault="003A28F1" w:rsidP="003A28F1">
      <w:pPr>
        <w:jc w:val="both"/>
        <w:rPr>
          <w:rFonts w:ascii="Altivo Light" w:hAnsi="Altivo Light"/>
          <w:b/>
          <w:sz w:val="22"/>
          <w:szCs w:val="22"/>
        </w:rPr>
      </w:pPr>
      <w:r w:rsidRPr="00ED6CDB">
        <w:rPr>
          <w:rFonts w:ascii="Altivo Light" w:hAnsi="Altivo Light"/>
          <w:b/>
          <w:sz w:val="22"/>
          <w:szCs w:val="22"/>
        </w:rPr>
        <w:t xml:space="preserve">FORMA 1-H: </w:t>
      </w:r>
    </w:p>
    <w:p w14:paraId="245240B4" w14:textId="742D11C7" w:rsidR="003A28F1" w:rsidRPr="00ED6CDB" w:rsidRDefault="003A28F1" w:rsidP="003A28F1">
      <w:pPr>
        <w:jc w:val="both"/>
        <w:rPr>
          <w:rFonts w:ascii="Altivo Light" w:hAnsi="Altivo Light"/>
          <w:sz w:val="22"/>
          <w:szCs w:val="22"/>
        </w:rPr>
      </w:pPr>
      <w:r w:rsidRPr="00ED6CDB">
        <w:rPr>
          <w:rFonts w:ascii="Altivo Light" w:hAnsi="Altivo Light"/>
          <w:sz w:val="22"/>
          <w:szCs w:val="22"/>
        </w:rPr>
        <w:t xml:space="preserve">Constancia de ingreso a almacén y a inventario; </w:t>
      </w:r>
      <w:r w:rsidR="00ED6CDB">
        <w:rPr>
          <w:rFonts w:ascii="Altivo Light" w:hAnsi="Altivo Light"/>
          <w:sz w:val="22"/>
          <w:szCs w:val="22"/>
        </w:rPr>
        <w:t>siendo este el ú</w:t>
      </w:r>
      <w:r w:rsidRPr="00ED6CDB">
        <w:rPr>
          <w:rFonts w:ascii="Altivo Light" w:hAnsi="Altivo Light"/>
          <w:sz w:val="22"/>
          <w:szCs w:val="22"/>
        </w:rPr>
        <w:t xml:space="preserve">nico documento autorizado </w:t>
      </w:r>
      <w:r w:rsidR="00ED6CDB">
        <w:rPr>
          <w:rFonts w:ascii="Altivo Light" w:hAnsi="Altivo Light"/>
          <w:sz w:val="22"/>
          <w:szCs w:val="22"/>
        </w:rPr>
        <w:t xml:space="preserve">por la Contraloría General de Cuentas </w:t>
      </w:r>
      <w:r w:rsidRPr="00ED6CDB">
        <w:rPr>
          <w:rFonts w:ascii="Altivo Light" w:hAnsi="Altivo Light"/>
          <w:sz w:val="22"/>
          <w:szCs w:val="22"/>
        </w:rPr>
        <w:t>para efectuar ingresos a almacén e inventario</w:t>
      </w:r>
      <w:r w:rsidR="00ED6CDB">
        <w:rPr>
          <w:rFonts w:ascii="Altivo Light" w:hAnsi="Altivo Light"/>
          <w:sz w:val="22"/>
          <w:szCs w:val="22"/>
        </w:rPr>
        <w:t>.</w:t>
      </w:r>
      <w:r w:rsidRPr="00ED6CDB">
        <w:rPr>
          <w:rFonts w:ascii="Altivo Light" w:hAnsi="Altivo Light"/>
          <w:sz w:val="22"/>
          <w:szCs w:val="22"/>
        </w:rPr>
        <w:t xml:space="preserve"> </w:t>
      </w:r>
    </w:p>
    <w:p w14:paraId="0288FBDB" w14:textId="77777777" w:rsidR="003A28F1" w:rsidRPr="00ED6CDB" w:rsidRDefault="003A28F1" w:rsidP="003A28F1">
      <w:pPr>
        <w:jc w:val="both"/>
        <w:rPr>
          <w:rFonts w:ascii="Altivo Light" w:hAnsi="Altivo Light"/>
          <w:sz w:val="22"/>
          <w:szCs w:val="22"/>
        </w:rPr>
      </w:pPr>
    </w:p>
    <w:p w14:paraId="5C32B874" w14:textId="77777777" w:rsidR="003A28F1" w:rsidRPr="00ED6CDB" w:rsidRDefault="003A28F1" w:rsidP="003A28F1">
      <w:pPr>
        <w:jc w:val="both"/>
        <w:rPr>
          <w:rFonts w:ascii="Altivo Light" w:hAnsi="Altivo Light"/>
          <w:b/>
          <w:sz w:val="22"/>
          <w:szCs w:val="22"/>
        </w:rPr>
      </w:pPr>
      <w:r w:rsidRPr="00ED6CDB">
        <w:rPr>
          <w:rFonts w:ascii="Altivo Light" w:hAnsi="Altivo Light"/>
          <w:b/>
          <w:sz w:val="22"/>
          <w:szCs w:val="22"/>
        </w:rPr>
        <w:t xml:space="preserve">KARDEX: </w:t>
      </w:r>
    </w:p>
    <w:p w14:paraId="20DB2751" w14:textId="77777777" w:rsidR="003A28F1" w:rsidRPr="00ED6CDB" w:rsidRDefault="003A28F1" w:rsidP="003A28F1">
      <w:pPr>
        <w:jc w:val="both"/>
        <w:rPr>
          <w:rFonts w:ascii="Altivo Light" w:hAnsi="Altivo Light"/>
          <w:sz w:val="22"/>
          <w:szCs w:val="22"/>
        </w:rPr>
      </w:pPr>
      <w:r w:rsidRPr="00ED6CDB">
        <w:rPr>
          <w:rFonts w:ascii="Altivo Light" w:hAnsi="Altivo Light"/>
          <w:sz w:val="22"/>
          <w:szCs w:val="22"/>
        </w:rPr>
        <w:t>Cuenta corriente que permite controlar las entradas y salidas de bienes y suministros en la Unidad de Almacén con la finalidad de mantener y obtener un saldo. Se basa en tarjetas digitales autorizadas por la Contraloría General de Cuentas.</w:t>
      </w:r>
    </w:p>
    <w:p w14:paraId="12800B7F" w14:textId="77777777" w:rsidR="003A28F1" w:rsidRPr="00ED6CDB" w:rsidRDefault="003A28F1" w:rsidP="003A28F1">
      <w:pPr>
        <w:jc w:val="both"/>
        <w:rPr>
          <w:rFonts w:ascii="Altivo Light" w:hAnsi="Altivo Light"/>
          <w:b/>
          <w:sz w:val="22"/>
          <w:szCs w:val="22"/>
        </w:rPr>
      </w:pPr>
    </w:p>
    <w:p w14:paraId="5545BC09" w14:textId="77777777" w:rsidR="003A28F1" w:rsidRPr="00ED6CDB" w:rsidRDefault="003A28F1" w:rsidP="003A28F1">
      <w:pPr>
        <w:jc w:val="both"/>
        <w:rPr>
          <w:rFonts w:ascii="Altivo Light" w:hAnsi="Altivo Light"/>
          <w:b/>
          <w:sz w:val="22"/>
          <w:szCs w:val="22"/>
        </w:rPr>
      </w:pPr>
      <w:r w:rsidRPr="00ED6CDB">
        <w:rPr>
          <w:rFonts w:ascii="Altivo Light" w:hAnsi="Altivo Light"/>
          <w:b/>
          <w:sz w:val="22"/>
          <w:szCs w:val="22"/>
        </w:rPr>
        <w:t>BIENES Y SUMINISTROS:</w:t>
      </w:r>
    </w:p>
    <w:p w14:paraId="6F4B883F" w14:textId="77777777" w:rsidR="003A28F1" w:rsidRPr="00ED6CDB" w:rsidRDefault="003A28F1" w:rsidP="003A28F1">
      <w:pPr>
        <w:jc w:val="both"/>
        <w:rPr>
          <w:rFonts w:ascii="Altivo Light" w:hAnsi="Altivo Light"/>
          <w:sz w:val="22"/>
          <w:szCs w:val="22"/>
        </w:rPr>
      </w:pPr>
      <w:r w:rsidRPr="00ED6CDB">
        <w:rPr>
          <w:rFonts w:ascii="Altivo Light" w:hAnsi="Altivo Light"/>
          <w:sz w:val="22"/>
          <w:szCs w:val="22"/>
        </w:rPr>
        <w:t>Insumos consumibles para el funcionamiento de las distintas Secretarías, Direcciones y/o Unidades de la Vicepresidencia de la República, que incluye materiales de oficina, productos químicos para la limpieza, así como aquellos productos que se destinan a conservación y reparación de bienes del activo fijo, entre otros, y que por su naturaleza están destinados al consumo final.</w:t>
      </w:r>
    </w:p>
    <w:p w14:paraId="3FB6D711" w14:textId="77777777" w:rsidR="003A28F1" w:rsidRPr="00ED6CDB" w:rsidRDefault="003A28F1" w:rsidP="003A28F1">
      <w:pPr>
        <w:jc w:val="both"/>
        <w:rPr>
          <w:rFonts w:ascii="Altivo Light" w:hAnsi="Altivo Light"/>
          <w:sz w:val="22"/>
          <w:szCs w:val="22"/>
        </w:rPr>
      </w:pPr>
    </w:p>
    <w:p w14:paraId="64657C84" w14:textId="77777777" w:rsidR="003A28F1" w:rsidRPr="00ED6CDB" w:rsidRDefault="003A28F1" w:rsidP="003A28F1">
      <w:pPr>
        <w:jc w:val="both"/>
        <w:rPr>
          <w:rFonts w:ascii="Altivo Light" w:hAnsi="Altivo Light"/>
          <w:b/>
          <w:sz w:val="22"/>
          <w:szCs w:val="22"/>
        </w:rPr>
      </w:pPr>
      <w:r w:rsidRPr="00ED6CDB">
        <w:rPr>
          <w:rFonts w:ascii="Altivo Light" w:hAnsi="Altivo Light"/>
          <w:b/>
          <w:sz w:val="22"/>
          <w:szCs w:val="22"/>
        </w:rPr>
        <w:t>VICESIS:</w:t>
      </w:r>
    </w:p>
    <w:p w14:paraId="2466CFE3" w14:textId="77777777" w:rsidR="003A28F1" w:rsidRPr="00ED6CDB" w:rsidRDefault="003A28F1" w:rsidP="003A28F1">
      <w:pPr>
        <w:jc w:val="both"/>
        <w:rPr>
          <w:rFonts w:ascii="Altivo Light" w:hAnsi="Altivo Light"/>
          <w:sz w:val="22"/>
          <w:szCs w:val="22"/>
        </w:rPr>
      </w:pPr>
      <w:r w:rsidRPr="00ED6CDB">
        <w:rPr>
          <w:rFonts w:ascii="Altivo Light" w:hAnsi="Altivo Light"/>
          <w:sz w:val="22"/>
          <w:szCs w:val="22"/>
        </w:rPr>
        <w:t>Sistema de Gestión Vicepresidencial VICESIS es una plataforma electrónica “EPR” (por sus siglas en inglés), de planificación, gestión administrativa y operativa de la Vicepresidencia de la República, que se enfoca en la eficiencia, flujo de información y efectividad de los procesos internos de la gestión de gobierno, específicamente de la Vicepresidencia de la República.</w:t>
      </w:r>
    </w:p>
    <w:p w14:paraId="1741FB94" w14:textId="77777777" w:rsidR="003A28F1" w:rsidRPr="00ED6CDB" w:rsidRDefault="003A28F1" w:rsidP="003A28F1">
      <w:pPr>
        <w:jc w:val="both"/>
        <w:rPr>
          <w:rFonts w:ascii="Altivo Light" w:hAnsi="Altivo Light"/>
          <w:sz w:val="22"/>
          <w:szCs w:val="22"/>
        </w:rPr>
      </w:pPr>
    </w:p>
    <w:p w14:paraId="595D1483" w14:textId="77777777" w:rsidR="003A28F1" w:rsidRPr="00ED6CDB" w:rsidRDefault="003A28F1" w:rsidP="003A28F1">
      <w:pPr>
        <w:jc w:val="both"/>
        <w:rPr>
          <w:rFonts w:ascii="Altivo Light" w:hAnsi="Altivo Light"/>
          <w:b/>
          <w:sz w:val="22"/>
          <w:szCs w:val="22"/>
        </w:rPr>
      </w:pPr>
      <w:r w:rsidRPr="00ED6CDB">
        <w:rPr>
          <w:rFonts w:ascii="Altivo Light" w:hAnsi="Altivo Light"/>
          <w:b/>
          <w:sz w:val="22"/>
          <w:szCs w:val="22"/>
        </w:rPr>
        <w:t>PROVEEDOR:</w:t>
      </w:r>
    </w:p>
    <w:p w14:paraId="62E8C4D2" w14:textId="77777777" w:rsidR="003A28F1" w:rsidRPr="00ED6CDB" w:rsidRDefault="003A28F1" w:rsidP="003A28F1">
      <w:pPr>
        <w:jc w:val="both"/>
        <w:rPr>
          <w:rFonts w:ascii="Altivo Light" w:hAnsi="Altivo Light"/>
          <w:sz w:val="22"/>
          <w:szCs w:val="22"/>
        </w:rPr>
      </w:pPr>
      <w:r w:rsidRPr="00ED6CDB">
        <w:rPr>
          <w:rFonts w:ascii="Altivo Light" w:hAnsi="Altivo Light"/>
          <w:sz w:val="22"/>
          <w:szCs w:val="22"/>
        </w:rPr>
        <w:t>Es la persona individual o jurídica a la que se le solicita el bien, suministro o servicio para satisfacer las necesidades de la Institución.</w:t>
      </w:r>
    </w:p>
    <w:p w14:paraId="16D3A753" w14:textId="77777777" w:rsidR="003A28F1" w:rsidRPr="00ED6CDB" w:rsidRDefault="003A28F1" w:rsidP="003A28F1">
      <w:pPr>
        <w:jc w:val="both"/>
        <w:rPr>
          <w:rFonts w:ascii="Altivo Light" w:hAnsi="Altivo Light"/>
          <w:b/>
          <w:sz w:val="22"/>
          <w:szCs w:val="22"/>
        </w:rPr>
      </w:pPr>
    </w:p>
    <w:p w14:paraId="50C6D85E" w14:textId="77777777" w:rsidR="003A28F1" w:rsidRPr="00ED6CDB" w:rsidRDefault="003A28F1" w:rsidP="003A28F1">
      <w:pPr>
        <w:jc w:val="both"/>
        <w:rPr>
          <w:rFonts w:ascii="Altivo Light" w:hAnsi="Altivo Light"/>
          <w:b/>
          <w:sz w:val="22"/>
          <w:szCs w:val="22"/>
        </w:rPr>
      </w:pPr>
      <w:r w:rsidRPr="00ED6CDB">
        <w:rPr>
          <w:rFonts w:ascii="Altivo Light" w:hAnsi="Altivo Light"/>
          <w:b/>
          <w:sz w:val="22"/>
          <w:szCs w:val="22"/>
        </w:rPr>
        <w:t xml:space="preserve">INVENTARIO: </w:t>
      </w:r>
    </w:p>
    <w:p w14:paraId="48068ADD" w14:textId="0CEE2521" w:rsidR="00ED6CDB" w:rsidRPr="00ED6CDB" w:rsidRDefault="003A28F1" w:rsidP="003A28F1">
      <w:pPr>
        <w:jc w:val="both"/>
        <w:rPr>
          <w:rFonts w:ascii="Altivo Light" w:hAnsi="Altivo Light"/>
          <w:b/>
          <w:sz w:val="22"/>
          <w:szCs w:val="22"/>
        </w:rPr>
      </w:pPr>
      <w:r w:rsidRPr="00ED6CDB">
        <w:rPr>
          <w:rFonts w:ascii="Altivo Light" w:hAnsi="Altivo Light"/>
          <w:sz w:val="22"/>
          <w:szCs w:val="22"/>
        </w:rPr>
        <w:t xml:space="preserve">Es un informe mensual sobre la existencia de materiales, bienes y suministros en la bodega de la Unidad de Almacén. </w:t>
      </w:r>
    </w:p>
    <w:p w14:paraId="409AEA40" w14:textId="77777777" w:rsidR="003A28F1" w:rsidRPr="00ED6CDB" w:rsidRDefault="003A28F1" w:rsidP="003A28F1">
      <w:pPr>
        <w:jc w:val="both"/>
        <w:rPr>
          <w:rFonts w:ascii="Altivo Light" w:hAnsi="Altivo Light"/>
          <w:b/>
          <w:sz w:val="22"/>
          <w:szCs w:val="22"/>
        </w:rPr>
      </w:pPr>
    </w:p>
    <w:p w14:paraId="121976FD" w14:textId="77777777" w:rsidR="003A28F1" w:rsidRPr="00ED6CDB" w:rsidRDefault="003A28F1" w:rsidP="003A28F1">
      <w:pPr>
        <w:jc w:val="both"/>
        <w:rPr>
          <w:rFonts w:ascii="Altivo Light" w:hAnsi="Altivo Light"/>
          <w:b/>
          <w:sz w:val="22"/>
          <w:szCs w:val="22"/>
        </w:rPr>
      </w:pPr>
      <w:r w:rsidRPr="00ED6CDB">
        <w:rPr>
          <w:rFonts w:ascii="Altivo Light" w:hAnsi="Altivo Light"/>
          <w:b/>
          <w:sz w:val="22"/>
          <w:szCs w:val="22"/>
        </w:rPr>
        <w:t xml:space="preserve">REQUISICIÓNES DE ALMACÉN: </w:t>
      </w:r>
    </w:p>
    <w:p w14:paraId="75F6844D" w14:textId="77777777" w:rsidR="003A28F1" w:rsidRPr="00ED6CDB" w:rsidRDefault="003A28F1" w:rsidP="003A28F1">
      <w:pPr>
        <w:jc w:val="both"/>
        <w:rPr>
          <w:rFonts w:ascii="Altivo Light" w:hAnsi="Altivo Light"/>
          <w:sz w:val="22"/>
          <w:szCs w:val="22"/>
        </w:rPr>
      </w:pPr>
      <w:r w:rsidRPr="00ED6CDB">
        <w:rPr>
          <w:rFonts w:ascii="Altivo Light" w:hAnsi="Altivo Light"/>
          <w:sz w:val="22"/>
          <w:szCs w:val="22"/>
        </w:rPr>
        <w:t xml:space="preserve">Documento autorizado por la Contraloría General de Cuentas, por medio del cual se registra el despacho de cualquier material, suministro o insumo que requieran las Secretarías, Direcciones o Unidades de la Vicepresidencia de la República. </w:t>
      </w:r>
    </w:p>
    <w:p w14:paraId="0D3E6740" w14:textId="77777777" w:rsidR="003A28F1" w:rsidRPr="00ED6CDB" w:rsidRDefault="003A28F1" w:rsidP="003A28F1">
      <w:pPr>
        <w:jc w:val="both"/>
        <w:rPr>
          <w:rFonts w:ascii="Altivo Light" w:hAnsi="Altivo Light"/>
          <w:sz w:val="22"/>
          <w:szCs w:val="22"/>
        </w:rPr>
      </w:pPr>
    </w:p>
    <w:p w14:paraId="13782489" w14:textId="77777777" w:rsidR="003A28F1" w:rsidRPr="00ED6CDB" w:rsidRDefault="003A28F1" w:rsidP="003A28F1">
      <w:pPr>
        <w:jc w:val="center"/>
        <w:rPr>
          <w:rFonts w:ascii="Altivo Light" w:hAnsi="Altivo Light"/>
          <w:b/>
          <w:sz w:val="22"/>
          <w:szCs w:val="22"/>
        </w:rPr>
      </w:pPr>
      <w:r w:rsidRPr="00ED6CDB">
        <w:rPr>
          <w:rFonts w:ascii="Altivo Light" w:hAnsi="Altivo Light"/>
          <w:b/>
          <w:sz w:val="22"/>
          <w:szCs w:val="22"/>
        </w:rPr>
        <w:t>NORMAS ESPECÍFICAS</w:t>
      </w:r>
    </w:p>
    <w:p w14:paraId="031E6654" w14:textId="77777777" w:rsidR="003A28F1" w:rsidRPr="00ED6CDB" w:rsidRDefault="003A28F1" w:rsidP="003A28F1">
      <w:pPr>
        <w:jc w:val="both"/>
        <w:rPr>
          <w:rFonts w:ascii="Altivo Light" w:hAnsi="Altivo Light"/>
          <w:sz w:val="22"/>
          <w:szCs w:val="22"/>
        </w:rPr>
      </w:pPr>
    </w:p>
    <w:p w14:paraId="40484DBA" w14:textId="77777777" w:rsidR="003A28F1" w:rsidRPr="00ED6CDB" w:rsidRDefault="003A28F1" w:rsidP="003A28F1">
      <w:pPr>
        <w:ind w:left="705" w:hanging="705"/>
        <w:jc w:val="both"/>
        <w:rPr>
          <w:rFonts w:ascii="Altivo Light" w:hAnsi="Altivo Light"/>
          <w:sz w:val="22"/>
          <w:szCs w:val="22"/>
        </w:rPr>
      </w:pPr>
      <w:r w:rsidRPr="00ED6CDB">
        <w:rPr>
          <w:rFonts w:ascii="Altivo Light" w:hAnsi="Altivo Light"/>
          <w:sz w:val="22"/>
          <w:szCs w:val="22"/>
        </w:rPr>
        <w:t>1.</w:t>
      </w:r>
      <w:r w:rsidRPr="00ED6CDB">
        <w:rPr>
          <w:rFonts w:ascii="Altivo Light" w:hAnsi="Altivo Light"/>
          <w:sz w:val="22"/>
          <w:szCs w:val="22"/>
        </w:rPr>
        <w:tab/>
        <w:t>El Encargado (a) de la Unidad de Almacén es responsable del manejo y custodia de las formas autorizadas por la Contraloría General de Cuentas –CGC- y documentos inherentes al movimiento de esa área, que se utilicen dentro de la Unidad de Almacén de bienes y suministros.</w:t>
      </w:r>
    </w:p>
    <w:p w14:paraId="30DAAEAB" w14:textId="77777777" w:rsidR="003A28F1" w:rsidRPr="00ED6CDB" w:rsidRDefault="003A28F1" w:rsidP="003A28F1">
      <w:pPr>
        <w:jc w:val="both"/>
        <w:rPr>
          <w:rFonts w:ascii="Altivo Light" w:hAnsi="Altivo Light"/>
          <w:sz w:val="22"/>
          <w:szCs w:val="22"/>
        </w:rPr>
      </w:pPr>
    </w:p>
    <w:p w14:paraId="506B9549" w14:textId="77777777" w:rsidR="003A28F1" w:rsidRPr="00ED6CDB" w:rsidRDefault="003A28F1" w:rsidP="003A28F1">
      <w:pPr>
        <w:ind w:left="705" w:hanging="705"/>
        <w:jc w:val="both"/>
        <w:rPr>
          <w:rFonts w:ascii="Altivo Light" w:hAnsi="Altivo Light"/>
          <w:sz w:val="22"/>
          <w:szCs w:val="22"/>
        </w:rPr>
      </w:pPr>
      <w:r w:rsidRPr="00ED6CDB">
        <w:rPr>
          <w:rFonts w:ascii="Altivo Light" w:hAnsi="Altivo Light"/>
          <w:sz w:val="22"/>
          <w:szCs w:val="22"/>
        </w:rPr>
        <w:t>2.</w:t>
      </w:r>
      <w:r w:rsidRPr="00ED6CDB">
        <w:rPr>
          <w:rFonts w:ascii="Altivo Light" w:hAnsi="Altivo Light"/>
          <w:sz w:val="22"/>
          <w:szCs w:val="22"/>
        </w:rPr>
        <w:tab/>
        <w:t>El ingreso de bienes y suministros debe de registrase en forma digital en el sistema digital VICESIS en el módulo de Almacén, sistema debidamente autorizado por la Contraloría General de Cuentas.</w:t>
      </w:r>
    </w:p>
    <w:p w14:paraId="4A4AF014" w14:textId="77777777" w:rsidR="003A28F1" w:rsidRPr="00ED6CDB" w:rsidRDefault="003A28F1" w:rsidP="003A28F1">
      <w:pPr>
        <w:jc w:val="both"/>
        <w:rPr>
          <w:rFonts w:ascii="Altivo Light" w:hAnsi="Altivo Light"/>
          <w:sz w:val="22"/>
          <w:szCs w:val="22"/>
        </w:rPr>
      </w:pPr>
    </w:p>
    <w:p w14:paraId="37E911F2" w14:textId="77777777" w:rsidR="003A28F1" w:rsidRPr="00ED6CDB" w:rsidRDefault="003A28F1" w:rsidP="003A28F1">
      <w:pPr>
        <w:ind w:left="705" w:hanging="705"/>
        <w:jc w:val="both"/>
        <w:rPr>
          <w:rFonts w:ascii="Altivo Light" w:hAnsi="Altivo Light"/>
          <w:sz w:val="22"/>
          <w:szCs w:val="22"/>
        </w:rPr>
      </w:pPr>
      <w:r w:rsidRPr="00ED6CDB">
        <w:rPr>
          <w:rFonts w:ascii="Altivo Light" w:hAnsi="Altivo Light"/>
          <w:sz w:val="22"/>
          <w:szCs w:val="22"/>
        </w:rPr>
        <w:t>3.</w:t>
      </w:r>
      <w:r w:rsidRPr="00ED6CDB">
        <w:rPr>
          <w:rFonts w:ascii="Altivo Light" w:hAnsi="Altivo Light"/>
          <w:sz w:val="22"/>
          <w:szCs w:val="22"/>
        </w:rPr>
        <w:tab/>
        <w:t xml:space="preserve">Toda recepción de bienes y suministros, deberán estar soportados con la Factura Electrónica –FEL- correspondiente, y recibo de caja (cuando lo indique la factura). </w:t>
      </w:r>
    </w:p>
    <w:p w14:paraId="03625339" w14:textId="77777777" w:rsidR="003A28F1" w:rsidRPr="00ED6CDB" w:rsidRDefault="003A28F1" w:rsidP="003A28F1">
      <w:pPr>
        <w:ind w:left="705" w:hanging="705"/>
        <w:jc w:val="both"/>
        <w:rPr>
          <w:rFonts w:ascii="Altivo Light" w:hAnsi="Altivo Light"/>
          <w:sz w:val="22"/>
          <w:szCs w:val="22"/>
        </w:rPr>
      </w:pPr>
    </w:p>
    <w:p w14:paraId="6E1F712B" w14:textId="77777777" w:rsidR="003A28F1" w:rsidRPr="00ED6CDB" w:rsidRDefault="003A28F1" w:rsidP="003A28F1">
      <w:pPr>
        <w:ind w:left="705" w:hanging="705"/>
        <w:jc w:val="both"/>
        <w:rPr>
          <w:rFonts w:ascii="Altivo Light" w:hAnsi="Altivo Light"/>
          <w:sz w:val="22"/>
          <w:szCs w:val="22"/>
        </w:rPr>
      </w:pPr>
      <w:r w:rsidRPr="00ED6CDB">
        <w:rPr>
          <w:rFonts w:ascii="Altivo Light" w:hAnsi="Altivo Light"/>
          <w:sz w:val="22"/>
          <w:szCs w:val="22"/>
        </w:rPr>
        <w:t>4.</w:t>
      </w:r>
      <w:r w:rsidRPr="00ED6CDB">
        <w:rPr>
          <w:rFonts w:ascii="Altivo Light" w:hAnsi="Altivo Light"/>
          <w:sz w:val="22"/>
          <w:szCs w:val="22"/>
        </w:rPr>
        <w:tab/>
        <w:t xml:space="preserve">Cuando se trate de bienes, equipo, materiales y suministros, se deberá ingresar y elaborar la FORMA 1-H (Constancia de Ingresos a Almacén y a Inventarios) de la forma siguiente: a) Ingreso a Almacén siempre y cuando las compras sean mayores de trescientos quetzales (Q300.00); b) Cuando la compra genere existencia en bodega de Almacén de suministros, aunque sean menores de trescientos quetzales (Q300.00); c) Cuando se realicen compras de alimentos no perecederos, tales como azúcar, bebidas carbonatadas, café, galletas, entre otros; y d) Ingreso a Inventario siempre y cuando se trate del grupo 3. Propiedad, Planta, Equipo e Intangibles. </w:t>
      </w:r>
    </w:p>
    <w:p w14:paraId="4745790E" w14:textId="77777777" w:rsidR="003A28F1" w:rsidRPr="00ED6CDB" w:rsidRDefault="003A28F1" w:rsidP="003A28F1">
      <w:pPr>
        <w:jc w:val="both"/>
        <w:rPr>
          <w:rFonts w:ascii="Altivo Light" w:hAnsi="Altivo Light"/>
          <w:sz w:val="22"/>
          <w:szCs w:val="22"/>
        </w:rPr>
      </w:pPr>
    </w:p>
    <w:p w14:paraId="4A508A47" w14:textId="43BF2031" w:rsidR="003A28F1" w:rsidRDefault="003A28F1" w:rsidP="00ED6CDB">
      <w:pPr>
        <w:ind w:left="705" w:hanging="705"/>
        <w:jc w:val="both"/>
        <w:rPr>
          <w:rFonts w:ascii="Altivo Light" w:hAnsi="Altivo Light"/>
          <w:sz w:val="22"/>
          <w:szCs w:val="22"/>
        </w:rPr>
      </w:pPr>
      <w:r w:rsidRPr="00ED6CDB">
        <w:rPr>
          <w:rFonts w:ascii="Altivo Light" w:hAnsi="Altivo Light"/>
          <w:sz w:val="22"/>
          <w:szCs w:val="22"/>
        </w:rPr>
        <w:t>5.</w:t>
      </w:r>
      <w:r w:rsidRPr="00ED6CDB">
        <w:rPr>
          <w:rFonts w:ascii="Altivo Light" w:hAnsi="Altivo Light"/>
          <w:sz w:val="22"/>
          <w:szCs w:val="22"/>
        </w:rPr>
        <w:tab/>
        <w:t>Al encontrarse inconsistencias con el producto se procede a la devolución al proveedor, para que proceda a efectuar las gestiones necesarias y realizar el cambio.</w:t>
      </w:r>
    </w:p>
    <w:p w14:paraId="1642CECC" w14:textId="77777777" w:rsidR="00ED6CDB" w:rsidRPr="00ED6CDB" w:rsidRDefault="00ED6CDB" w:rsidP="00ED6CDB">
      <w:pPr>
        <w:ind w:left="705" w:hanging="705"/>
        <w:jc w:val="both"/>
        <w:rPr>
          <w:rFonts w:ascii="Altivo Light" w:hAnsi="Altivo Light"/>
          <w:sz w:val="22"/>
          <w:szCs w:val="22"/>
        </w:rPr>
      </w:pPr>
    </w:p>
    <w:p w14:paraId="0ED5A87A" w14:textId="223559E7" w:rsidR="003A28F1" w:rsidRDefault="003A28F1" w:rsidP="003A28F1">
      <w:pPr>
        <w:ind w:left="705" w:hanging="705"/>
        <w:jc w:val="both"/>
        <w:rPr>
          <w:rFonts w:ascii="Altivo Light" w:hAnsi="Altivo Light"/>
          <w:sz w:val="22"/>
          <w:szCs w:val="22"/>
        </w:rPr>
      </w:pPr>
      <w:r w:rsidRPr="00ED6CDB">
        <w:rPr>
          <w:rFonts w:ascii="Altivo Light" w:hAnsi="Altivo Light"/>
          <w:sz w:val="22"/>
          <w:szCs w:val="22"/>
        </w:rPr>
        <w:t>6.</w:t>
      </w:r>
      <w:r w:rsidRPr="00ED6CDB">
        <w:rPr>
          <w:rFonts w:ascii="Altivo Light" w:hAnsi="Altivo Light"/>
          <w:sz w:val="22"/>
          <w:szCs w:val="22"/>
        </w:rPr>
        <w:tab/>
        <w:t xml:space="preserve">Cuando la variedad, cuantía y/o complejidad de los bienes y suministros a recibir, sobrepasen la capacidad física del área de Almacén, la recepción se hará juntamente con las personas interesadas de los productos, a efecto de agilizar las tareas y mejorar la eficiencia y eficacia de la verificación física y distribución. Asimismo, cuando los ingresos de bienes correspondan al GRUPO 3: PROPIEDAD, PLANTA, EQUIPO E INTANGIBLES, del Manual de Clasificaciones Presupuestarias para el Sector Publico, podrá recibirse de forma conjunta con las personas interesadas (Solicitante, Unidad de Compras, Almacén y Unidad de Inventarios). Cualquier anomalía en el proceso de ingreso de bienes y suministros, debe ser reportado inmediatamente por escrito a la Secretaría General de la Vicepresidencia. </w:t>
      </w:r>
    </w:p>
    <w:p w14:paraId="73C6C1E4" w14:textId="2B0932E7" w:rsidR="00D239A5" w:rsidRDefault="00D239A5" w:rsidP="003A28F1">
      <w:pPr>
        <w:ind w:left="705" w:hanging="705"/>
        <w:jc w:val="both"/>
        <w:rPr>
          <w:rFonts w:ascii="Altivo Light" w:hAnsi="Altivo Light"/>
          <w:sz w:val="22"/>
          <w:szCs w:val="22"/>
        </w:rPr>
      </w:pPr>
    </w:p>
    <w:p w14:paraId="786FF477" w14:textId="77777777" w:rsidR="00D239A5" w:rsidRDefault="00D239A5" w:rsidP="003A28F1">
      <w:pPr>
        <w:ind w:left="705" w:hanging="705"/>
        <w:jc w:val="both"/>
        <w:rPr>
          <w:rFonts w:ascii="Altivo Light" w:hAnsi="Altivo Light"/>
          <w:sz w:val="22"/>
          <w:szCs w:val="22"/>
        </w:rPr>
      </w:pPr>
    </w:p>
    <w:p w14:paraId="4944A850" w14:textId="77777777" w:rsidR="00D239A5" w:rsidRDefault="00D239A5" w:rsidP="003A28F1">
      <w:pPr>
        <w:ind w:left="705" w:hanging="705"/>
        <w:jc w:val="both"/>
        <w:rPr>
          <w:rFonts w:ascii="Altivo Light" w:hAnsi="Altivo Light"/>
          <w:sz w:val="22"/>
          <w:szCs w:val="22"/>
        </w:rPr>
      </w:pPr>
    </w:p>
    <w:p w14:paraId="334D858E" w14:textId="77777777" w:rsidR="00D239A5" w:rsidRDefault="00D239A5" w:rsidP="003A28F1">
      <w:pPr>
        <w:ind w:left="705" w:hanging="705"/>
        <w:jc w:val="both"/>
        <w:rPr>
          <w:rFonts w:ascii="Altivo Light" w:hAnsi="Altivo Light"/>
          <w:sz w:val="22"/>
          <w:szCs w:val="22"/>
        </w:rPr>
      </w:pPr>
    </w:p>
    <w:p w14:paraId="4ABC4C2B" w14:textId="69F9E831" w:rsidR="003A28F1" w:rsidRPr="00ED6CDB" w:rsidRDefault="003A28F1" w:rsidP="003A28F1">
      <w:pPr>
        <w:ind w:left="705" w:hanging="705"/>
        <w:jc w:val="both"/>
        <w:rPr>
          <w:rFonts w:ascii="Altivo Light" w:hAnsi="Altivo Light"/>
          <w:sz w:val="22"/>
          <w:szCs w:val="22"/>
        </w:rPr>
      </w:pPr>
      <w:r w:rsidRPr="00ED6CDB">
        <w:rPr>
          <w:rFonts w:ascii="Altivo Light" w:hAnsi="Altivo Light"/>
          <w:sz w:val="22"/>
          <w:szCs w:val="22"/>
        </w:rPr>
        <w:lastRenderedPageBreak/>
        <w:t>7.</w:t>
      </w:r>
      <w:r w:rsidRPr="00ED6CDB">
        <w:rPr>
          <w:rFonts w:ascii="Altivo Light" w:hAnsi="Altivo Light"/>
          <w:sz w:val="22"/>
          <w:szCs w:val="22"/>
        </w:rPr>
        <w:tab/>
        <w:t>Para el caso de equipos, que se reciban cerrados o sellados por la empresa proveedora, deberán ser cotejados en el área u oficina del usuario del bien o equipo, en el momento de su instalación para su puesta en marcha, y así dar validez a las garantías.</w:t>
      </w:r>
    </w:p>
    <w:p w14:paraId="34C2E1B1" w14:textId="77777777" w:rsidR="003A28F1" w:rsidRPr="00ED6CDB" w:rsidRDefault="003A28F1" w:rsidP="003A28F1">
      <w:pPr>
        <w:jc w:val="both"/>
        <w:rPr>
          <w:rFonts w:ascii="Altivo Light" w:hAnsi="Altivo Light"/>
          <w:sz w:val="22"/>
          <w:szCs w:val="22"/>
        </w:rPr>
      </w:pPr>
    </w:p>
    <w:p w14:paraId="33591580" w14:textId="77777777" w:rsidR="003A28F1" w:rsidRPr="00ED6CDB" w:rsidRDefault="003A28F1" w:rsidP="003A28F1">
      <w:pPr>
        <w:ind w:left="705" w:hanging="705"/>
        <w:jc w:val="both"/>
        <w:rPr>
          <w:rFonts w:ascii="Altivo Light" w:hAnsi="Altivo Light"/>
          <w:sz w:val="22"/>
          <w:szCs w:val="22"/>
        </w:rPr>
      </w:pPr>
      <w:r w:rsidRPr="00ED6CDB">
        <w:rPr>
          <w:rFonts w:ascii="Altivo Light" w:hAnsi="Altivo Light"/>
          <w:sz w:val="22"/>
          <w:szCs w:val="22"/>
        </w:rPr>
        <w:t>8.</w:t>
      </w:r>
      <w:r w:rsidRPr="00ED6CDB">
        <w:rPr>
          <w:rFonts w:ascii="Altivo Light" w:hAnsi="Altivo Light"/>
          <w:sz w:val="22"/>
          <w:szCs w:val="22"/>
        </w:rPr>
        <w:tab/>
        <w:t xml:space="preserve">Todas las salidas del Almacén deberán de estar soportadas por las requisiciones, debidamente autorizadas. </w:t>
      </w:r>
    </w:p>
    <w:p w14:paraId="7B9A8CF0" w14:textId="77777777" w:rsidR="003A28F1" w:rsidRPr="00ED6CDB" w:rsidRDefault="003A28F1" w:rsidP="003A28F1">
      <w:pPr>
        <w:jc w:val="both"/>
        <w:rPr>
          <w:rFonts w:ascii="Altivo Light" w:hAnsi="Altivo Light"/>
          <w:sz w:val="22"/>
          <w:szCs w:val="22"/>
        </w:rPr>
      </w:pPr>
    </w:p>
    <w:p w14:paraId="731DD14A" w14:textId="77777777" w:rsidR="003A28F1" w:rsidRPr="00ED6CDB" w:rsidRDefault="003A28F1" w:rsidP="003A28F1">
      <w:pPr>
        <w:ind w:left="705" w:hanging="705"/>
        <w:jc w:val="both"/>
        <w:rPr>
          <w:rFonts w:ascii="Altivo Light" w:hAnsi="Altivo Light"/>
          <w:sz w:val="22"/>
          <w:szCs w:val="22"/>
        </w:rPr>
      </w:pPr>
      <w:r w:rsidRPr="00ED6CDB">
        <w:rPr>
          <w:rFonts w:ascii="Altivo Light" w:hAnsi="Altivo Light"/>
          <w:sz w:val="22"/>
          <w:szCs w:val="22"/>
        </w:rPr>
        <w:t xml:space="preserve">9. </w:t>
      </w:r>
      <w:r w:rsidRPr="00ED6CDB">
        <w:rPr>
          <w:rFonts w:ascii="Altivo Light" w:hAnsi="Altivo Light"/>
          <w:sz w:val="22"/>
          <w:szCs w:val="22"/>
        </w:rPr>
        <w:tab/>
        <w:t xml:space="preserve">Para el despacho de los productos, el Encargado de la Unidad de Almacén debe de regirse por la solicitud hecha oportunamente, tomando en cuenta como base el sistema PEPS, es decir que los productos que ingresan primero deben ser los primeros en ser despachados. </w:t>
      </w:r>
    </w:p>
    <w:p w14:paraId="59F2F8B2" w14:textId="77777777" w:rsidR="003A28F1" w:rsidRPr="00ED6CDB" w:rsidRDefault="003A28F1" w:rsidP="003A28F1">
      <w:pPr>
        <w:jc w:val="both"/>
        <w:rPr>
          <w:rFonts w:ascii="Altivo Light" w:hAnsi="Altivo Light"/>
          <w:sz w:val="22"/>
          <w:szCs w:val="22"/>
        </w:rPr>
      </w:pPr>
    </w:p>
    <w:p w14:paraId="593BA565" w14:textId="77777777" w:rsidR="003A28F1" w:rsidRPr="00ED6CDB" w:rsidRDefault="003A28F1" w:rsidP="003A28F1">
      <w:pPr>
        <w:ind w:left="705" w:hanging="705"/>
        <w:jc w:val="both"/>
        <w:rPr>
          <w:rFonts w:ascii="Altivo Light" w:hAnsi="Altivo Light"/>
          <w:sz w:val="22"/>
          <w:szCs w:val="22"/>
        </w:rPr>
      </w:pPr>
      <w:r w:rsidRPr="00ED6CDB">
        <w:rPr>
          <w:rFonts w:ascii="Altivo Light" w:hAnsi="Altivo Light"/>
          <w:sz w:val="22"/>
          <w:szCs w:val="22"/>
        </w:rPr>
        <w:t>10.</w:t>
      </w:r>
      <w:r w:rsidRPr="00ED6CDB">
        <w:rPr>
          <w:rFonts w:ascii="Altivo Light" w:hAnsi="Altivo Light"/>
          <w:sz w:val="22"/>
          <w:szCs w:val="22"/>
        </w:rPr>
        <w:tab/>
        <w:t xml:space="preserve">Todas las salidas de Almacén a través de requisiciones, deberán estar autorizadas por el </w:t>
      </w:r>
      <w:proofErr w:type="gramStart"/>
      <w:r w:rsidRPr="00ED6CDB">
        <w:rPr>
          <w:rFonts w:ascii="Altivo Light" w:hAnsi="Altivo Light"/>
          <w:sz w:val="22"/>
          <w:szCs w:val="22"/>
        </w:rPr>
        <w:t>Secretario General</w:t>
      </w:r>
      <w:proofErr w:type="gramEnd"/>
      <w:r w:rsidRPr="00ED6CDB">
        <w:rPr>
          <w:rFonts w:ascii="Altivo Light" w:hAnsi="Altivo Light"/>
          <w:sz w:val="22"/>
          <w:szCs w:val="22"/>
        </w:rPr>
        <w:t xml:space="preserve"> de la Vicepresidencia de la República.</w:t>
      </w:r>
    </w:p>
    <w:p w14:paraId="604500A3" w14:textId="77777777" w:rsidR="003A28F1" w:rsidRPr="00ED6CDB" w:rsidRDefault="003A28F1" w:rsidP="003A28F1">
      <w:pPr>
        <w:ind w:left="705" w:hanging="705"/>
        <w:jc w:val="both"/>
        <w:rPr>
          <w:rFonts w:ascii="Altivo Light" w:hAnsi="Altivo Light"/>
          <w:sz w:val="22"/>
          <w:szCs w:val="22"/>
        </w:rPr>
      </w:pPr>
    </w:p>
    <w:p w14:paraId="52364B19" w14:textId="4B11C382" w:rsidR="003A28F1" w:rsidRPr="00ED6CDB" w:rsidRDefault="003A28F1" w:rsidP="003A28F1">
      <w:pPr>
        <w:ind w:left="705" w:hanging="705"/>
        <w:jc w:val="both"/>
        <w:rPr>
          <w:rFonts w:ascii="Altivo Light" w:hAnsi="Altivo Light"/>
          <w:sz w:val="22"/>
          <w:szCs w:val="22"/>
        </w:rPr>
      </w:pPr>
      <w:r w:rsidRPr="00ED6CDB">
        <w:rPr>
          <w:rFonts w:ascii="Altivo Light" w:hAnsi="Altivo Light"/>
          <w:sz w:val="22"/>
          <w:szCs w:val="22"/>
        </w:rPr>
        <w:t>11.</w:t>
      </w:r>
      <w:r w:rsidRPr="00ED6CDB">
        <w:rPr>
          <w:rFonts w:ascii="Altivo Light" w:hAnsi="Altivo Light"/>
          <w:sz w:val="22"/>
          <w:szCs w:val="22"/>
        </w:rPr>
        <w:tab/>
        <w:t xml:space="preserve">La impresión de las tarjetas </w:t>
      </w:r>
      <w:r w:rsidR="00ED6CDB">
        <w:rPr>
          <w:rFonts w:ascii="Altivo Light" w:hAnsi="Altivo Light"/>
          <w:sz w:val="22"/>
          <w:szCs w:val="22"/>
        </w:rPr>
        <w:t>K</w:t>
      </w:r>
      <w:r w:rsidRPr="00ED6CDB">
        <w:rPr>
          <w:rFonts w:ascii="Altivo Light" w:hAnsi="Altivo Light"/>
          <w:sz w:val="22"/>
          <w:szCs w:val="22"/>
        </w:rPr>
        <w:t xml:space="preserve">ardex para el control de ingresos y egresos de almacén, autorizadas por la Contraloría General de Cuentas deberá de realizarse durante los primeros cinco días hábiles de cada inicio de mes. </w:t>
      </w:r>
    </w:p>
    <w:p w14:paraId="07EBEEC7" w14:textId="77777777" w:rsidR="003A28F1" w:rsidRPr="00ED6CDB" w:rsidRDefault="003A28F1" w:rsidP="003A28F1">
      <w:pPr>
        <w:jc w:val="both"/>
        <w:rPr>
          <w:rFonts w:ascii="Altivo Light" w:hAnsi="Altivo Light"/>
          <w:sz w:val="22"/>
          <w:szCs w:val="22"/>
        </w:rPr>
      </w:pPr>
    </w:p>
    <w:p w14:paraId="013402F7" w14:textId="77777777" w:rsidR="003A28F1" w:rsidRPr="00ED6CDB" w:rsidRDefault="003A28F1" w:rsidP="003A28F1">
      <w:pPr>
        <w:jc w:val="both"/>
        <w:rPr>
          <w:rFonts w:ascii="Altivo Light" w:hAnsi="Altivo Light"/>
          <w:sz w:val="22"/>
          <w:szCs w:val="22"/>
        </w:rPr>
      </w:pPr>
    </w:p>
    <w:p w14:paraId="436279D3" w14:textId="77777777" w:rsidR="003A28F1" w:rsidRPr="00ED6CDB" w:rsidRDefault="003A28F1" w:rsidP="003A28F1">
      <w:pPr>
        <w:jc w:val="both"/>
        <w:rPr>
          <w:rFonts w:ascii="Altivo Light" w:hAnsi="Altivo Light"/>
          <w:sz w:val="22"/>
          <w:szCs w:val="22"/>
        </w:rPr>
      </w:pPr>
    </w:p>
    <w:p w14:paraId="33E8610E" w14:textId="69022F1A" w:rsidR="003A28F1" w:rsidRPr="00ED6CDB" w:rsidRDefault="003A28F1" w:rsidP="003A28F1">
      <w:pPr>
        <w:ind w:left="705" w:hanging="705"/>
        <w:jc w:val="both"/>
        <w:rPr>
          <w:rFonts w:ascii="Altivo Light" w:hAnsi="Altivo Light"/>
          <w:bCs/>
          <w:sz w:val="22"/>
          <w:szCs w:val="22"/>
        </w:rPr>
      </w:pPr>
    </w:p>
    <w:p w14:paraId="13D5F38E" w14:textId="11ED52C6" w:rsidR="003A28F1" w:rsidRPr="00ED6CDB" w:rsidRDefault="003A28F1" w:rsidP="003A28F1">
      <w:pPr>
        <w:ind w:left="705" w:hanging="705"/>
        <w:jc w:val="both"/>
        <w:rPr>
          <w:rFonts w:ascii="Altivo Light" w:hAnsi="Altivo Light"/>
          <w:bCs/>
          <w:sz w:val="22"/>
          <w:szCs w:val="22"/>
        </w:rPr>
      </w:pPr>
    </w:p>
    <w:p w14:paraId="588D34A5" w14:textId="3C29790E" w:rsidR="003A28F1" w:rsidRPr="00ED6CDB" w:rsidRDefault="003A28F1" w:rsidP="003A28F1">
      <w:pPr>
        <w:ind w:left="705" w:hanging="705"/>
        <w:jc w:val="both"/>
        <w:rPr>
          <w:rFonts w:ascii="Altivo Light" w:hAnsi="Altivo Light"/>
          <w:bCs/>
          <w:sz w:val="22"/>
          <w:szCs w:val="22"/>
        </w:rPr>
      </w:pPr>
    </w:p>
    <w:p w14:paraId="1E15E322" w14:textId="48B7490C" w:rsidR="003A28F1" w:rsidRPr="00ED6CDB" w:rsidRDefault="003A28F1" w:rsidP="003A28F1">
      <w:pPr>
        <w:ind w:left="705" w:hanging="705"/>
        <w:jc w:val="both"/>
        <w:rPr>
          <w:rFonts w:ascii="Altivo Light" w:hAnsi="Altivo Light"/>
          <w:bCs/>
          <w:sz w:val="22"/>
          <w:szCs w:val="22"/>
        </w:rPr>
      </w:pPr>
    </w:p>
    <w:p w14:paraId="3A7A25F4" w14:textId="7B0EDE40" w:rsidR="003A28F1" w:rsidRPr="00ED6CDB" w:rsidRDefault="003A28F1" w:rsidP="003A28F1">
      <w:pPr>
        <w:ind w:left="705" w:hanging="705"/>
        <w:jc w:val="both"/>
        <w:rPr>
          <w:rFonts w:ascii="Altivo Light" w:hAnsi="Altivo Light"/>
          <w:bCs/>
          <w:sz w:val="22"/>
          <w:szCs w:val="22"/>
        </w:rPr>
      </w:pPr>
    </w:p>
    <w:p w14:paraId="04712A93" w14:textId="1C04172B" w:rsidR="003A28F1" w:rsidRDefault="003A28F1" w:rsidP="003A28F1">
      <w:pPr>
        <w:ind w:left="705" w:hanging="705"/>
        <w:jc w:val="both"/>
        <w:rPr>
          <w:rFonts w:ascii="Altivo Light" w:hAnsi="Altivo Light"/>
          <w:bCs/>
          <w:sz w:val="22"/>
          <w:szCs w:val="22"/>
        </w:rPr>
      </w:pPr>
    </w:p>
    <w:p w14:paraId="63F982CB" w14:textId="761B8C18" w:rsidR="00ED6CDB" w:rsidRDefault="00ED6CDB" w:rsidP="003A28F1">
      <w:pPr>
        <w:ind w:left="705" w:hanging="705"/>
        <w:jc w:val="both"/>
        <w:rPr>
          <w:rFonts w:ascii="Altivo Light" w:hAnsi="Altivo Light"/>
          <w:bCs/>
          <w:sz w:val="22"/>
          <w:szCs w:val="22"/>
        </w:rPr>
      </w:pPr>
    </w:p>
    <w:p w14:paraId="19DA7992" w14:textId="6D768B76" w:rsidR="00ED6CDB" w:rsidRDefault="00ED6CDB" w:rsidP="003A28F1">
      <w:pPr>
        <w:ind w:left="705" w:hanging="705"/>
        <w:jc w:val="both"/>
        <w:rPr>
          <w:rFonts w:ascii="Altivo Light" w:hAnsi="Altivo Light"/>
          <w:bCs/>
          <w:sz w:val="22"/>
          <w:szCs w:val="22"/>
        </w:rPr>
      </w:pPr>
    </w:p>
    <w:p w14:paraId="77D11B42" w14:textId="2C0FBAAC" w:rsidR="00ED6CDB" w:rsidRDefault="00ED6CDB" w:rsidP="003A28F1">
      <w:pPr>
        <w:ind w:left="705" w:hanging="705"/>
        <w:jc w:val="both"/>
        <w:rPr>
          <w:rFonts w:ascii="Altivo Light" w:hAnsi="Altivo Light"/>
          <w:bCs/>
          <w:sz w:val="22"/>
          <w:szCs w:val="22"/>
        </w:rPr>
      </w:pPr>
    </w:p>
    <w:p w14:paraId="72793086" w14:textId="2E476EEE" w:rsidR="00ED6CDB" w:rsidRDefault="00ED6CDB" w:rsidP="003A28F1">
      <w:pPr>
        <w:ind w:left="705" w:hanging="705"/>
        <w:jc w:val="both"/>
        <w:rPr>
          <w:rFonts w:ascii="Altivo Light" w:hAnsi="Altivo Light"/>
          <w:bCs/>
          <w:sz w:val="22"/>
          <w:szCs w:val="22"/>
        </w:rPr>
      </w:pPr>
    </w:p>
    <w:p w14:paraId="057769D2" w14:textId="51234A18" w:rsidR="00ED6CDB" w:rsidRDefault="00ED6CDB" w:rsidP="003A28F1">
      <w:pPr>
        <w:ind w:left="705" w:hanging="705"/>
        <w:jc w:val="both"/>
        <w:rPr>
          <w:rFonts w:ascii="Altivo Light" w:hAnsi="Altivo Light"/>
          <w:bCs/>
          <w:sz w:val="22"/>
          <w:szCs w:val="22"/>
        </w:rPr>
      </w:pPr>
    </w:p>
    <w:p w14:paraId="51DE6C62" w14:textId="5CF0DA7E" w:rsidR="00ED6CDB" w:rsidRDefault="00ED6CDB" w:rsidP="003A28F1">
      <w:pPr>
        <w:ind w:left="705" w:hanging="705"/>
        <w:jc w:val="both"/>
        <w:rPr>
          <w:rFonts w:ascii="Altivo Light" w:hAnsi="Altivo Light"/>
          <w:bCs/>
          <w:sz w:val="22"/>
          <w:szCs w:val="22"/>
        </w:rPr>
      </w:pPr>
    </w:p>
    <w:p w14:paraId="1EFB0D62" w14:textId="203D3AE0" w:rsidR="00ED6CDB" w:rsidRDefault="00ED6CDB" w:rsidP="003A28F1">
      <w:pPr>
        <w:ind w:left="705" w:hanging="705"/>
        <w:jc w:val="both"/>
        <w:rPr>
          <w:rFonts w:ascii="Altivo Light" w:hAnsi="Altivo Light"/>
          <w:bCs/>
          <w:sz w:val="22"/>
          <w:szCs w:val="22"/>
        </w:rPr>
      </w:pPr>
    </w:p>
    <w:p w14:paraId="680867C8" w14:textId="25825DA4" w:rsidR="00ED6CDB" w:rsidRDefault="00ED6CDB" w:rsidP="003A28F1">
      <w:pPr>
        <w:ind w:left="705" w:hanging="705"/>
        <w:jc w:val="both"/>
        <w:rPr>
          <w:rFonts w:ascii="Altivo Light" w:hAnsi="Altivo Light"/>
          <w:bCs/>
          <w:sz w:val="22"/>
          <w:szCs w:val="22"/>
        </w:rPr>
      </w:pPr>
    </w:p>
    <w:p w14:paraId="154F2B55" w14:textId="193E0BB0" w:rsidR="00ED6CDB" w:rsidRDefault="00ED6CDB" w:rsidP="003A28F1">
      <w:pPr>
        <w:ind w:left="705" w:hanging="705"/>
        <w:jc w:val="both"/>
        <w:rPr>
          <w:rFonts w:ascii="Altivo Light" w:hAnsi="Altivo Light"/>
          <w:bCs/>
          <w:sz w:val="22"/>
          <w:szCs w:val="22"/>
        </w:rPr>
      </w:pPr>
    </w:p>
    <w:p w14:paraId="7C530E10" w14:textId="194F85AF" w:rsidR="00ED6CDB" w:rsidRDefault="00ED6CDB" w:rsidP="003A28F1">
      <w:pPr>
        <w:ind w:left="705" w:hanging="705"/>
        <w:jc w:val="both"/>
        <w:rPr>
          <w:rFonts w:ascii="Altivo Light" w:hAnsi="Altivo Light"/>
          <w:bCs/>
          <w:sz w:val="22"/>
          <w:szCs w:val="22"/>
        </w:rPr>
      </w:pPr>
    </w:p>
    <w:p w14:paraId="1AC84672" w14:textId="10433BEA" w:rsidR="00ED6CDB" w:rsidRDefault="00ED6CDB" w:rsidP="003A28F1">
      <w:pPr>
        <w:ind w:left="705" w:hanging="705"/>
        <w:jc w:val="both"/>
        <w:rPr>
          <w:rFonts w:ascii="Altivo Light" w:hAnsi="Altivo Light"/>
          <w:bCs/>
          <w:sz w:val="22"/>
          <w:szCs w:val="22"/>
        </w:rPr>
      </w:pPr>
    </w:p>
    <w:p w14:paraId="7E5E31D5" w14:textId="7EAAB08F" w:rsidR="00ED6CDB" w:rsidRDefault="00ED6CDB" w:rsidP="003A28F1">
      <w:pPr>
        <w:ind w:left="705" w:hanging="705"/>
        <w:jc w:val="both"/>
        <w:rPr>
          <w:rFonts w:ascii="Altivo Light" w:hAnsi="Altivo Light"/>
          <w:bCs/>
          <w:sz w:val="22"/>
          <w:szCs w:val="22"/>
        </w:rPr>
      </w:pPr>
    </w:p>
    <w:p w14:paraId="75446BA3" w14:textId="5CE238A2" w:rsidR="00ED6CDB" w:rsidRDefault="00ED6CDB" w:rsidP="003A28F1">
      <w:pPr>
        <w:ind w:left="705" w:hanging="705"/>
        <w:jc w:val="both"/>
        <w:rPr>
          <w:rFonts w:ascii="Altivo Light" w:hAnsi="Altivo Light"/>
          <w:bCs/>
          <w:sz w:val="22"/>
          <w:szCs w:val="22"/>
        </w:rPr>
      </w:pPr>
    </w:p>
    <w:p w14:paraId="6DA398C2" w14:textId="3828389F" w:rsidR="00ED6CDB" w:rsidRDefault="00ED6CDB" w:rsidP="003A28F1">
      <w:pPr>
        <w:ind w:left="705" w:hanging="705"/>
        <w:jc w:val="both"/>
        <w:rPr>
          <w:rFonts w:ascii="Altivo Light" w:hAnsi="Altivo Light"/>
          <w:bCs/>
          <w:sz w:val="22"/>
          <w:szCs w:val="22"/>
        </w:rPr>
      </w:pPr>
    </w:p>
    <w:p w14:paraId="74E02D60" w14:textId="77777777" w:rsidR="003A28F1" w:rsidRPr="00ED6CDB" w:rsidRDefault="003A28F1" w:rsidP="003A28F1">
      <w:pPr>
        <w:ind w:left="705" w:hanging="705"/>
        <w:jc w:val="both"/>
        <w:rPr>
          <w:rFonts w:ascii="Altivo Light" w:hAnsi="Altivo Light"/>
          <w:bCs/>
          <w:sz w:val="22"/>
          <w:szCs w:val="22"/>
        </w:rPr>
      </w:pPr>
    </w:p>
    <w:p w14:paraId="5739AD2A" w14:textId="77777777" w:rsidR="003A28F1" w:rsidRPr="00ED6CDB" w:rsidRDefault="003A28F1" w:rsidP="00ED6CDB">
      <w:pPr>
        <w:jc w:val="center"/>
        <w:rPr>
          <w:rFonts w:ascii="Altivo Light" w:hAnsi="Altivo Light"/>
          <w:b/>
          <w:bCs/>
        </w:rPr>
      </w:pPr>
      <w:r w:rsidRPr="00ED6CDB">
        <w:rPr>
          <w:rFonts w:ascii="Altivo Light" w:hAnsi="Altivo Light"/>
          <w:b/>
          <w:bCs/>
        </w:rPr>
        <w:lastRenderedPageBreak/>
        <w:t>INGRESO A ALMACÉN DE BIENES, MATERIALES Y SUMINISTROS</w:t>
      </w:r>
    </w:p>
    <w:p w14:paraId="5AB516AC" w14:textId="77777777" w:rsidR="003A28F1" w:rsidRPr="00ED6CDB" w:rsidRDefault="003A28F1" w:rsidP="003A28F1">
      <w:pPr>
        <w:jc w:val="both"/>
        <w:rPr>
          <w:rFonts w:ascii="Altivo Light" w:hAnsi="Altivo Light"/>
          <w:b/>
          <w:bCs/>
        </w:rPr>
      </w:pPr>
    </w:p>
    <w:p w14:paraId="7033AC55" w14:textId="77777777" w:rsidR="003A28F1" w:rsidRPr="00ED6CDB" w:rsidRDefault="003A28F1" w:rsidP="003A28F1">
      <w:pPr>
        <w:ind w:left="705" w:hanging="705"/>
        <w:jc w:val="both"/>
        <w:rPr>
          <w:rFonts w:ascii="Altivo Light" w:hAnsi="Altivo Light"/>
          <w:bCs/>
        </w:rPr>
      </w:pPr>
      <w:r w:rsidRPr="00ED6CDB">
        <w:rPr>
          <w:rFonts w:ascii="Altivo Light" w:hAnsi="Altivo Light"/>
          <w:b/>
          <w:bCs/>
          <w:noProof/>
          <w:lang w:val="es-GT" w:eastAsia="es-GT"/>
        </w:rPr>
        <w:drawing>
          <wp:inline distT="0" distB="0" distL="0" distR="0" wp14:anchorId="3836311B" wp14:editId="59952331">
            <wp:extent cx="5675586" cy="6971976"/>
            <wp:effectExtent l="0" t="0" r="1905"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4494" cy="6995203"/>
                    </a:xfrm>
                    <a:prstGeom prst="rect">
                      <a:avLst/>
                    </a:prstGeom>
                    <a:noFill/>
                  </pic:spPr>
                </pic:pic>
              </a:graphicData>
            </a:graphic>
          </wp:inline>
        </w:drawing>
      </w:r>
    </w:p>
    <w:p w14:paraId="09672FA5" w14:textId="77777777" w:rsidR="003A28F1" w:rsidRPr="00ED6CDB" w:rsidRDefault="003A28F1" w:rsidP="003A28F1">
      <w:pPr>
        <w:jc w:val="both"/>
        <w:rPr>
          <w:rFonts w:ascii="Altivo Light" w:hAnsi="Altivo Light"/>
        </w:rPr>
      </w:pPr>
    </w:p>
    <w:p w14:paraId="28D56F50" w14:textId="77777777" w:rsidR="00D239A5" w:rsidRDefault="00D239A5" w:rsidP="00ED6CDB">
      <w:pPr>
        <w:jc w:val="center"/>
        <w:rPr>
          <w:rFonts w:ascii="Altivo Light" w:hAnsi="Altivo Light"/>
          <w:b/>
          <w:bCs/>
        </w:rPr>
      </w:pPr>
    </w:p>
    <w:p w14:paraId="15A5DE6C" w14:textId="77777777" w:rsidR="00D239A5" w:rsidRDefault="00D239A5" w:rsidP="00ED6CDB">
      <w:pPr>
        <w:jc w:val="center"/>
        <w:rPr>
          <w:rFonts w:ascii="Altivo Light" w:hAnsi="Altivo Light"/>
          <w:b/>
          <w:bCs/>
        </w:rPr>
      </w:pPr>
    </w:p>
    <w:p w14:paraId="569B7CAB" w14:textId="1F1C2436" w:rsidR="003A28F1" w:rsidRPr="00ED6CDB" w:rsidRDefault="003A28F1" w:rsidP="00ED6CDB">
      <w:pPr>
        <w:jc w:val="center"/>
        <w:rPr>
          <w:rFonts w:ascii="Altivo Light" w:hAnsi="Altivo Light"/>
          <w:b/>
          <w:bCs/>
        </w:rPr>
      </w:pPr>
      <w:r w:rsidRPr="00ED6CDB">
        <w:rPr>
          <w:rFonts w:ascii="Altivo Light" w:hAnsi="Altivo Light"/>
          <w:b/>
          <w:bCs/>
        </w:rPr>
        <w:lastRenderedPageBreak/>
        <w:t>SALIDA DEL ALMACÉN DE BIENES, MATERIALES Y SUMINISTROS</w:t>
      </w:r>
    </w:p>
    <w:p w14:paraId="260AA103" w14:textId="77777777" w:rsidR="003A28F1" w:rsidRPr="00ED6CDB" w:rsidRDefault="003A28F1" w:rsidP="003A28F1">
      <w:pPr>
        <w:jc w:val="both"/>
        <w:rPr>
          <w:rFonts w:ascii="Altivo Light" w:hAnsi="Altivo Light"/>
        </w:rPr>
      </w:pPr>
    </w:p>
    <w:p w14:paraId="00CFB15B" w14:textId="77777777" w:rsidR="003A28F1" w:rsidRPr="00ED6CDB" w:rsidRDefault="003A28F1" w:rsidP="003A28F1">
      <w:pPr>
        <w:jc w:val="both"/>
        <w:rPr>
          <w:rFonts w:ascii="Altivo Light" w:hAnsi="Altivo Light"/>
        </w:rPr>
      </w:pPr>
      <w:r w:rsidRPr="00ED6CDB">
        <w:rPr>
          <w:rFonts w:ascii="Altivo Light" w:hAnsi="Altivo Light"/>
          <w:noProof/>
        </w:rPr>
        <w:drawing>
          <wp:inline distT="0" distB="0" distL="0" distR="0" wp14:anchorId="2215291D" wp14:editId="2242EE6D">
            <wp:extent cx="5549265" cy="7315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3402" cy="7333836"/>
                    </a:xfrm>
                    <a:prstGeom prst="rect">
                      <a:avLst/>
                    </a:prstGeom>
                    <a:noFill/>
                    <a:ln>
                      <a:noFill/>
                    </a:ln>
                  </pic:spPr>
                </pic:pic>
              </a:graphicData>
            </a:graphic>
          </wp:inline>
        </w:drawing>
      </w:r>
    </w:p>
    <w:p w14:paraId="3AD3AB8D" w14:textId="77777777" w:rsidR="003A28F1" w:rsidRPr="00ED6CDB" w:rsidRDefault="003A28F1" w:rsidP="003A28F1">
      <w:pPr>
        <w:jc w:val="both"/>
        <w:rPr>
          <w:rFonts w:ascii="Altivo Light" w:hAnsi="Altivo Light"/>
        </w:rPr>
      </w:pPr>
    </w:p>
    <w:p w14:paraId="1DAF8A80" w14:textId="77777777" w:rsidR="003A28F1" w:rsidRPr="00ED6CDB" w:rsidRDefault="003A28F1" w:rsidP="003A28F1">
      <w:pPr>
        <w:jc w:val="center"/>
        <w:rPr>
          <w:rFonts w:ascii="Altivo Light" w:hAnsi="Altivo Light"/>
          <w:b/>
          <w:sz w:val="22"/>
          <w:szCs w:val="22"/>
        </w:rPr>
      </w:pPr>
    </w:p>
    <w:p w14:paraId="6569229A" w14:textId="39481738" w:rsidR="003A28F1" w:rsidRPr="00ED6CDB" w:rsidRDefault="003A28F1" w:rsidP="003A28F1">
      <w:pPr>
        <w:jc w:val="center"/>
        <w:rPr>
          <w:rFonts w:ascii="Altivo Light" w:hAnsi="Altivo Light"/>
          <w:b/>
          <w:sz w:val="22"/>
          <w:szCs w:val="22"/>
        </w:rPr>
      </w:pPr>
      <w:r w:rsidRPr="00ED6CDB">
        <w:rPr>
          <w:rFonts w:ascii="Altivo Light" w:hAnsi="Altivo Light"/>
          <w:b/>
          <w:sz w:val="22"/>
          <w:szCs w:val="22"/>
        </w:rPr>
        <w:t>RESPONSABILIDADES</w:t>
      </w:r>
    </w:p>
    <w:p w14:paraId="0D616635" w14:textId="77777777" w:rsidR="003A28F1" w:rsidRPr="00ED6CDB" w:rsidRDefault="003A28F1" w:rsidP="003A28F1">
      <w:pPr>
        <w:jc w:val="both"/>
        <w:rPr>
          <w:rFonts w:ascii="Altivo Light" w:hAnsi="Altivo Light"/>
          <w:sz w:val="22"/>
          <w:szCs w:val="22"/>
        </w:rPr>
      </w:pPr>
    </w:p>
    <w:p w14:paraId="6C9AC72F" w14:textId="77777777" w:rsidR="003A28F1" w:rsidRPr="00ED6CDB" w:rsidRDefault="003A28F1" w:rsidP="003A28F1">
      <w:pPr>
        <w:jc w:val="both"/>
        <w:rPr>
          <w:rFonts w:ascii="Altivo Light" w:hAnsi="Altivo Light"/>
          <w:sz w:val="22"/>
          <w:szCs w:val="22"/>
        </w:rPr>
      </w:pPr>
      <w:r w:rsidRPr="00ED6CDB">
        <w:rPr>
          <w:rFonts w:ascii="Altivo Light" w:hAnsi="Altivo Light"/>
          <w:sz w:val="22"/>
          <w:szCs w:val="22"/>
        </w:rPr>
        <w:t xml:space="preserve">El Encargado de la Unidad de Almacén de la Vicepresidencia de la República, tendrá a su cargo las siguientes responsabilidades. </w:t>
      </w:r>
    </w:p>
    <w:p w14:paraId="08D83E4E" w14:textId="77777777" w:rsidR="003A28F1" w:rsidRPr="00ED6CDB" w:rsidRDefault="003A28F1" w:rsidP="003A28F1">
      <w:pPr>
        <w:jc w:val="both"/>
        <w:rPr>
          <w:rFonts w:ascii="Altivo Light" w:hAnsi="Altivo Light"/>
          <w:sz w:val="22"/>
          <w:szCs w:val="22"/>
        </w:rPr>
      </w:pPr>
    </w:p>
    <w:p w14:paraId="6ADADCEC" w14:textId="77777777" w:rsidR="003A28F1" w:rsidRPr="00ED6CDB" w:rsidRDefault="003A28F1" w:rsidP="003A28F1">
      <w:pPr>
        <w:pStyle w:val="Prrafodelista"/>
        <w:numPr>
          <w:ilvl w:val="0"/>
          <w:numId w:val="1"/>
        </w:numPr>
        <w:jc w:val="both"/>
        <w:rPr>
          <w:rFonts w:ascii="Altivo Light" w:hAnsi="Altivo Light"/>
          <w:sz w:val="22"/>
          <w:szCs w:val="22"/>
        </w:rPr>
      </w:pPr>
      <w:r w:rsidRPr="00ED6CDB">
        <w:rPr>
          <w:rFonts w:ascii="Altivo Light" w:hAnsi="Altivo Light"/>
          <w:sz w:val="22"/>
          <w:szCs w:val="22"/>
        </w:rPr>
        <w:t>Ejecutar y hacer que se cumpla el presente manual.</w:t>
      </w:r>
    </w:p>
    <w:p w14:paraId="695A387A" w14:textId="77777777" w:rsidR="003A28F1" w:rsidRPr="00ED6CDB" w:rsidRDefault="003A28F1" w:rsidP="003A28F1">
      <w:pPr>
        <w:pStyle w:val="Prrafodelista"/>
        <w:ind w:left="1065"/>
        <w:jc w:val="both"/>
        <w:rPr>
          <w:rFonts w:ascii="Altivo Light" w:hAnsi="Altivo Light"/>
          <w:sz w:val="22"/>
          <w:szCs w:val="22"/>
        </w:rPr>
      </w:pPr>
    </w:p>
    <w:p w14:paraId="45358C24" w14:textId="77777777" w:rsidR="003A28F1" w:rsidRPr="00ED6CDB" w:rsidRDefault="003A28F1" w:rsidP="003A28F1">
      <w:pPr>
        <w:ind w:left="705" w:hanging="345"/>
        <w:jc w:val="both"/>
        <w:rPr>
          <w:rFonts w:ascii="Altivo Light" w:hAnsi="Altivo Light"/>
          <w:sz w:val="22"/>
          <w:szCs w:val="22"/>
        </w:rPr>
      </w:pPr>
      <w:r w:rsidRPr="00ED6CDB">
        <w:rPr>
          <w:rFonts w:ascii="Altivo Light" w:hAnsi="Altivo Light"/>
          <w:sz w:val="22"/>
          <w:szCs w:val="22"/>
        </w:rPr>
        <w:t>2.</w:t>
      </w:r>
      <w:r w:rsidRPr="00ED6CDB">
        <w:rPr>
          <w:rFonts w:ascii="Altivo Light" w:hAnsi="Altivo Light"/>
          <w:sz w:val="22"/>
          <w:szCs w:val="22"/>
        </w:rPr>
        <w:tab/>
        <w:t>Mantener la existencia   necesaria para abastecer oportunamente las distintas Secretarías, Direcciones y/o Unidades de la Vicepresidencia de la República, para el correcto desarrollo de las actividades.</w:t>
      </w:r>
    </w:p>
    <w:p w14:paraId="324E2988" w14:textId="77777777" w:rsidR="003A28F1" w:rsidRPr="00ED6CDB" w:rsidRDefault="003A28F1" w:rsidP="003A28F1">
      <w:pPr>
        <w:ind w:left="705" w:hanging="705"/>
        <w:jc w:val="both"/>
        <w:rPr>
          <w:rFonts w:ascii="Altivo Light" w:hAnsi="Altivo Light"/>
          <w:sz w:val="22"/>
          <w:szCs w:val="22"/>
        </w:rPr>
      </w:pPr>
    </w:p>
    <w:p w14:paraId="7B9C01D2" w14:textId="77777777" w:rsidR="003A28F1" w:rsidRPr="00ED6CDB" w:rsidRDefault="003A28F1" w:rsidP="003A28F1">
      <w:pPr>
        <w:ind w:left="705" w:hanging="345"/>
        <w:jc w:val="both"/>
        <w:rPr>
          <w:rFonts w:ascii="Altivo Light" w:hAnsi="Altivo Light"/>
          <w:sz w:val="22"/>
          <w:szCs w:val="22"/>
        </w:rPr>
      </w:pPr>
      <w:r w:rsidRPr="00ED6CDB">
        <w:rPr>
          <w:rFonts w:ascii="Altivo Light" w:hAnsi="Altivo Light"/>
          <w:sz w:val="22"/>
          <w:szCs w:val="22"/>
        </w:rPr>
        <w:t>3.</w:t>
      </w:r>
      <w:r w:rsidRPr="00ED6CDB">
        <w:rPr>
          <w:rFonts w:ascii="Altivo Light" w:hAnsi="Altivo Light"/>
          <w:sz w:val="22"/>
          <w:szCs w:val="22"/>
        </w:rPr>
        <w:tab/>
        <w:t>Ejercer control sobre los materiales, bienes y suministros a través de un adecuado proceso de inventario.</w:t>
      </w:r>
    </w:p>
    <w:p w14:paraId="2AFED711" w14:textId="77777777" w:rsidR="003A28F1" w:rsidRPr="00ED6CDB" w:rsidRDefault="003A28F1" w:rsidP="003A28F1">
      <w:pPr>
        <w:ind w:left="705" w:hanging="345"/>
        <w:jc w:val="both"/>
        <w:rPr>
          <w:rFonts w:ascii="Altivo Light" w:hAnsi="Altivo Light"/>
          <w:sz w:val="22"/>
          <w:szCs w:val="22"/>
        </w:rPr>
      </w:pPr>
    </w:p>
    <w:p w14:paraId="0D8D71BC" w14:textId="7E4599D9" w:rsidR="003A28F1" w:rsidRPr="00ED6CDB" w:rsidRDefault="003A28F1" w:rsidP="003A28F1">
      <w:pPr>
        <w:ind w:left="705" w:hanging="345"/>
        <w:jc w:val="both"/>
        <w:rPr>
          <w:rFonts w:ascii="Altivo Light" w:hAnsi="Altivo Light"/>
          <w:sz w:val="22"/>
          <w:szCs w:val="22"/>
        </w:rPr>
      </w:pPr>
      <w:r w:rsidRPr="00ED6CDB">
        <w:rPr>
          <w:rFonts w:ascii="Altivo Light" w:hAnsi="Altivo Light"/>
          <w:sz w:val="22"/>
          <w:szCs w:val="22"/>
        </w:rPr>
        <w:t>4.</w:t>
      </w:r>
      <w:r w:rsidRPr="00ED6CDB">
        <w:rPr>
          <w:rFonts w:ascii="Altivo Light" w:hAnsi="Altivo Light"/>
          <w:sz w:val="22"/>
          <w:szCs w:val="22"/>
        </w:rPr>
        <w:tab/>
        <w:t>Utilizar el método PEPS (primeras entr</w:t>
      </w:r>
      <w:r w:rsidR="00ED6CDB">
        <w:rPr>
          <w:rFonts w:ascii="Altivo Light" w:hAnsi="Altivo Light"/>
          <w:sz w:val="22"/>
          <w:szCs w:val="22"/>
        </w:rPr>
        <w:t>ad</w:t>
      </w:r>
      <w:r w:rsidRPr="00ED6CDB">
        <w:rPr>
          <w:rFonts w:ascii="Altivo Light" w:hAnsi="Altivo Light"/>
          <w:sz w:val="22"/>
          <w:szCs w:val="22"/>
        </w:rPr>
        <w:t xml:space="preserve">as, primeras salidas) para el manejo del inventario de la Unidad de Almacén. </w:t>
      </w:r>
    </w:p>
    <w:p w14:paraId="0650E283" w14:textId="77777777" w:rsidR="003A28F1" w:rsidRPr="00ED6CDB" w:rsidRDefault="003A28F1" w:rsidP="003A28F1">
      <w:pPr>
        <w:ind w:left="705" w:hanging="705"/>
        <w:jc w:val="both"/>
        <w:rPr>
          <w:rFonts w:ascii="Altivo Light" w:hAnsi="Altivo Light"/>
          <w:sz w:val="22"/>
          <w:szCs w:val="22"/>
        </w:rPr>
      </w:pPr>
    </w:p>
    <w:p w14:paraId="680E6B51" w14:textId="77777777" w:rsidR="003A28F1" w:rsidRPr="00ED6CDB" w:rsidRDefault="003A28F1" w:rsidP="003A28F1">
      <w:pPr>
        <w:ind w:firstLine="360"/>
        <w:jc w:val="both"/>
        <w:rPr>
          <w:rFonts w:ascii="Altivo Light" w:hAnsi="Altivo Light"/>
          <w:sz w:val="22"/>
          <w:szCs w:val="22"/>
        </w:rPr>
      </w:pPr>
      <w:r w:rsidRPr="00ED6CDB">
        <w:rPr>
          <w:rFonts w:ascii="Altivo Light" w:hAnsi="Altivo Light"/>
          <w:sz w:val="22"/>
          <w:szCs w:val="22"/>
        </w:rPr>
        <w:t>5.</w:t>
      </w:r>
      <w:r w:rsidRPr="00ED6CDB">
        <w:rPr>
          <w:rFonts w:ascii="Altivo Light" w:hAnsi="Altivo Light"/>
          <w:sz w:val="22"/>
          <w:szCs w:val="22"/>
        </w:rPr>
        <w:tab/>
        <w:t>Control de calidad.</w:t>
      </w:r>
    </w:p>
    <w:p w14:paraId="0C37F751" w14:textId="77777777" w:rsidR="003A28F1" w:rsidRPr="00ED6CDB" w:rsidRDefault="003A28F1" w:rsidP="003A28F1">
      <w:pPr>
        <w:jc w:val="both"/>
        <w:rPr>
          <w:rFonts w:ascii="Altivo Light" w:hAnsi="Altivo Light"/>
          <w:sz w:val="22"/>
          <w:szCs w:val="22"/>
        </w:rPr>
      </w:pPr>
    </w:p>
    <w:p w14:paraId="5A179FB0" w14:textId="77777777" w:rsidR="003A28F1" w:rsidRPr="00ED6CDB" w:rsidRDefault="003A28F1" w:rsidP="003A28F1">
      <w:pPr>
        <w:ind w:firstLine="360"/>
        <w:jc w:val="both"/>
        <w:rPr>
          <w:rFonts w:ascii="Altivo Light" w:hAnsi="Altivo Light"/>
          <w:sz w:val="22"/>
          <w:szCs w:val="22"/>
        </w:rPr>
      </w:pPr>
      <w:r w:rsidRPr="00ED6CDB">
        <w:rPr>
          <w:rFonts w:ascii="Altivo Light" w:hAnsi="Altivo Light"/>
          <w:sz w:val="22"/>
          <w:szCs w:val="22"/>
        </w:rPr>
        <w:t>6.</w:t>
      </w:r>
      <w:r w:rsidRPr="00ED6CDB">
        <w:rPr>
          <w:rFonts w:ascii="Altivo Light" w:hAnsi="Altivo Light"/>
          <w:sz w:val="22"/>
          <w:szCs w:val="22"/>
        </w:rPr>
        <w:tab/>
        <w:t>Recepción y despacho.</w:t>
      </w:r>
    </w:p>
    <w:p w14:paraId="575604CB" w14:textId="77777777" w:rsidR="003A28F1" w:rsidRPr="00ED6CDB" w:rsidRDefault="003A28F1" w:rsidP="003A28F1">
      <w:pPr>
        <w:jc w:val="both"/>
        <w:rPr>
          <w:rFonts w:ascii="Altivo Light" w:hAnsi="Altivo Light"/>
          <w:sz w:val="22"/>
          <w:szCs w:val="22"/>
        </w:rPr>
      </w:pPr>
    </w:p>
    <w:p w14:paraId="1A02C221" w14:textId="41BA1CF7" w:rsidR="003A28F1" w:rsidRPr="00ED6CDB" w:rsidRDefault="003A28F1" w:rsidP="003A28F1">
      <w:pPr>
        <w:ind w:left="705" w:hanging="345"/>
        <w:jc w:val="both"/>
        <w:rPr>
          <w:rFonts w:ascii="Altivo Light" w:hAnsi="Altivo Light"/>
          <w:sz w:val="22"/>
          <w:szCs w:val="22"/>
        </w:rPr>
      </w:pPr>
      <w:r w:rsidRPr="00ED6CDB">
        <w:rPr>
          <w:rFonts w:ascii="Altivo Light" w:hAnsi="Altivo Light"/>
          <w:sz w:val="22"/>
          <w:szCs w:val="22"/>
        </w:rPr>
        <w:t>7.</w:t>
      </w:r>
      <w:r w:rsidRPr="00ED6CDB">
        <w:rPr>
          <w:rFonts w:ascii="Altivo Light" w:hAnsi="Altivo Light"/>
          <w:sz w:val="22"/>
          <w:szCs w:val="22"/>
        </w:rPr>
        <w:tab/>
        <w:t>Elaborar mensualmente inventario de los materiales y/o suministros, reflejando los datos en el reporte de inventario físico, con el propósito evaluar su estado y existencia contra las tarjetas Kardex</w:t>
      </w:r>
      <w:r w:rsidR="00ED6CDB">
        <w:rPr>
          <w:rFonts w:ascii="Altivo Light" w:hAnsi="Altivo Light"/>
          <w:sz w:val="22"/>
          <w:szCs w:val="22"/>
        </w:rPr>
        <w:t>, así como generar la impresión en formato digital de cada una de las tarjetas Kardex que tuvieron movimiento durante el mes, las cuales podrán contar con firma electrónica una vez se apruebe su utilización en la institución</w:t>
      </w:r>
      <w:r w:rsidRPr="00ED6CDB">
        <w:rPr>
          <w:rFonts w:ascii="Altivo Light" w:hAnsi="Altivo Light"/>
          <w:sz w:val="22"/>
          <w:szCs w:val="22"/>
        </w:rPr>
        <w:t>.</w:t>
      </w:r>
    </w:p>
    <w:p w14:paraId="76DE326B" w14:textId="77777777" w:rsidR="003A28F1" w:rsidRPr="00ED6CDB" w:rsidRDefault="003A28F1" w:rsidP="003A28F1">
      <w:pPr>
        <w:ind w:left="705" w:hanging="705"/>
        <w:jc w:val="both"/>
        <w:rPr>
          <w:rFonts w:ascii="Altivo Light" w:hAnsi="Altivo Light"/>
          <w:sz w:val="22"/>
          <w:szCs w:val="22"/>
        </w:rPr>
      </w:pPr>
    </w:p>
    <w:p w14:paraId="4541292F" w14:textId="77777777" w:rsidR="003A28F1" w:rsidRPr="00ED6CDB" w:rsidRDefault="003A28F1" w:rsidP="003A28F1">
      <w:pPr>
        <w:ind w:left="705" w:hanging="345"/>
        <w:jc w:val="both"/>
        <w:rPr>
          <w:rFonts w:ascii="Altivo Light" w:hAnsi="Altivo Light"/>
          <w:sz w:val="22"/>
          <w:szCs w:val="22"/>
        </w:rPr>
      </w:pPr>
      <w:r w:rsidRPr="00ED6CDB">
        <w:rPr>
          <w:rFonts w:ascii="Altivo Light" w:hAnsi="Altivo Light"/>
          <w:sz w:val="22"/>
          <w:szCs w:val="22"/>
        </w:rPr>
        <w:t>8.</w:t>
      </w:r>
      <w:r w:rsidRPr="00ED6CDB">
        <w:rPr>
          <w:rFonts w:ascii="Altivo Light" w:hAnsi="Altivo Light"/>
          <w:sz w:val="22"/>
          <w:szCs w:val="22"/>
        </w:rPr>
        <w:tab/>
        <w:t xml:space="preserve">Delegar funciones adicionales a las personas que estén a su cargo, de acuerdo a funciones asignadas. </w:t>
      </w:r>
    </w:p>
    <w:p w14:paraId="6FD5C2B8" w14:textId="77777777" w:rsidR="003A28F1" w:rsidRPr="00ED6CDB" w:rsidRDefault="003A28F1" w:rsidP="003A28F1">
      <w:pPr>
        <w:ind w:left="705" w:hanging="705"/>
        <w:jc w:val="both"/>
        <w:rPr>
          <w:rFonts w:ascii="Altivo Light" w:hAnsi="Altivo Light"/>
          <w:sz w:val="22"/>
          <w:szCs w:val="22"/>
        </w:rPr>
      </w:pPr>
    </w:p>
    <w:p w14:paraId="769BF418" w14:textId="77777777" w:rsidR="003A28F1" w:rsidRPr="00ED6CDB" w:rsidRDefault="003A28F1" w:rsidP="003A28F1">
      <w:pPr>
        <w:ind w:left="705" w:hanging="345"/>
        <w:jc w:val="both"/>
        <w:rPr>
          <w:rFonts w:ascii="Altivo Light" w:hAnsi="Altivo Light"/>
          <w:sz w:val="22"/>
          <w:szCs w:val="22"/>
        </w:rPr>
      </w:pPr>
      <w:r w:rsidRPr="00ED6CDB">
        <w:rPr>
          <w:rFonts w:ascii="Altivo Light" w:hAnsi="Altivo Light"/>
          <w:sz w:val="22"/>
          <w:szCs w:val="22"/>
        </w:rPr>
        <w:t>9.</w:t>
      </w:r>
      <w:r w:rsidRPr="00ED6CDB">
        <w:rPr>
          <w:rFonts w:ascii="Altivo Light" w:hAnsi="Altivo Light"/>
          <w:sz w:val="22"/>
          <w:szCs w:val="22"/>
        </w:rPr>
        <w:tab/>
        <w:t>Fortalecer y supervisar la efectividad del control interno, de los procesos y desempeño del personal</w:t>
      </w:r>
    </w:p>
    <w:p w14:paraId="57F0223F" w14:textId="77777777" w:rsidR="003A28F1" w:rsidRPr="00ED6CDB" w:rsidRDefault="003A28F1" w:rsidP="003A28F1">
      <w:pPr>
        <w:ind w:left="705" w:hanging="705"/>
        <w:jc w:val="both"/>
        <w:rPr>
          <w:rFonts w:ascii="Altivo Light" w:hAnsi="Altivo Light"/>
          <w:sz w:val="22"/>
          <w:szCs w:val="22"/>
        </w:rPr>
      </w:pPr>
    </w:p>
    <w:p w14:paraId="0FF37336" w14:textId="61E9202A" w:rsidR="003A28F1" w:rsidRPr="00ED6CDB" w:rsidRDefault="003A28F1" w:rsidP="003A28F1">
      <w:pPr>
        <w:ind w:left="705" w:hanging="345"/>
        <w:jc w:val="both"/>
        <w:rPr>
          <w:rFonts w:ascii="Altivo Light" w:hAnsi="Altivo Light"/>
          <w:sz w:val="22"/>
          <w:szCs w:val="22"/>
        </w:rPr>
      </w:pPr>
      <w:r w:rsidRPr="00ED6CDB">
        <w:rPr>
          <w:rFonts w:ascii="Altivo Light" w:hAnsi="Altivo Light"/>
          <w:sz w:val="22"/>
          <w:szCs w:val="22"/>
        </w:rPr>
        <w:t>10.</w:t>
      </w:r>
      <w:r w:rsidRPr="00ED6CDB">
        <w:rPr>
          <w:rFonts w:ascii="Altivo Light" w:hAnsi="Altivo Light"/>
          <w:sz w:val="22"/>
          <w:szCs w:val="22"/>
        </w:rPr>
        <w:tab/>
        <w:t xml:space="preserve">Presentar un informe mensual a la Secretaría General de la FORMA 1-H (Constancia de Ingreso a Almacén y a Inventario) para su revisión como proceso de supervisión y </w:t>
      </w:r>
      <w:proofErr w:type="spellStart"/>
      <w:r w:rsidRPr="00ED6CDB">
        <w:rPr>
          <w:rFonts w:ascii="Altivo Light" w:hAnsi="Altivo Light"/>
          <w:sz w:val="22"/>
          <w:szCs w:val="22"/>
        </w:rPr>
        <w:t>Vo.Bo</w:t>
      </w:r>
      <w:proofErr w:type="spellEnd"/>
      <w:r w:rsidRPr="00ED6CDB">
        <w:rPr>
          <w:rFonts w:ascii="Altivo Light" w:hAnsi="Altivo Light"/>
          <w:sz w:val="22"/>
          <w:szCs w:val="22"/>
        </w:rPr>
        <w:t xml:space="preserve">.  </w:t>
      </w:r>
    </w:p>
    <w:p w14:paraId="749A3CF6" w14:textId="77777777" w:rsidR="003A28F1" w:rsidRPr="00ED6CDB" w:rsidRDefault="003A28F1" w:rsidP="003A28F1">
      <w:pPr>
        <w:ind w:left="705" w:hanging="705"/>
        <w:jc w:val="both"/>
        <w:rPr>
          <w:rFonts w:ascii="Altivo Light" w:hAnsi="Altivo Light"/>
          <w:sz w:val="22"/>
          <w:szCs w:val="22"/>
        </w:rPr>
      </w:pPr>
    </w:p>
    <w:p w14:paraId="1319D04A" w14:textId="17528E8F" w:rsidR="003A28F1" w:rsidRPr="00ED6CDB" w:rsidRDefault="003A28F1" w:rsidP="00D239A5">
      <w:pPr>
        <w:ind w:firstLine="360"/>
        <w:jc w:val="both"/>
        <w:rPr>
          <w:rFonts w:ascii="Altivo Light" w:hAnsi="Altivo Light"/>
          <w:sz w:val="22"/>
          <w:szCs w:val="22"/>
        </w:rPr>
      </w:pPr>
      <w:r w:rsidRPr="00ED6CDB">
        <w:rPr>
          <w:rFonts w:ascii="Altivo Light" w:hAnsi="Altivo Light"/>
          <w:sz w:val="22"/>
          <w:szCs w:val="22"/>
        </w:rPr>
        <w:t>1</w:t>
      </w:r>
      <w:r w:rsidR="00ED6CDB">
        <w:rPr>
          <w:rFonts w:ascii="Altivo Light" w:hAnsi="Altivo Light"/>
          <w:sz w:val="22"/>
          <w:szCs w:val="22"/>
        </w:rPr>
        <w:t>1</w:t>
      </w:r>
      <w:r w:rsidRPr="00ED6CDB">
        <w:rPr>
          <w:rFonts w:ascii="Altivo Light" w:hAnsi="Altivo Light"/>
          <w:sz w:val="22"/>
          <w:szCs w:val="22"/>
        </w:rPr>
        <w:t>.</w:t>
      </w:r>
      <w:r w:rsidRPr="00ED6CDB">
        <w:rPr>
          <w:rFonts w:ascii="Altivo Light" w:hAnsi="Altivo Light"/>
          <w:sz w:val="22"/>
          <w:szCs w:val="22"/>
        </w:rPr>
        <w:tab/>
        <w:t>Las demás que le asigne a la Secretaría General o el Despacho Superior.</w:t>
      </w:r>
    </w:p>
    <w:p w14:paraId="60585809" w14:textId="77777777" w:rsidR="003A28F1" w:rsidRPr="00ED6CDB" w:rsidRDefault="003A28F1" w:rsidP="003A28F1">
      <w:pPr>
        <w:rPr>
          <w:rFonts w:ascii="Altivo Light" w:hAnsi="Altivo Light"/>
        </w:rPr>
      </w:pPr>
    </w:p>
    <w:p w14:paraId="0CD81A9F" w14:textId="1A8C9FED" w:rsidR="00390C8F" w:rsidRPr="00ED6CDB" w:rsidRDefault="00390C8F" w:rsidP="00FB6B0B">
      <w:pPr>
        <w:rPr>
          <w:rFonts w:ascii="Altivo Light" w:hAnsi="Altivo Light"/>
        </w:rPr>
      </w:pPr>
    </w:p>
    <w:sectPr w:rsidR="00390C8F" w:rsidRPr="00ED6CD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05F6" w14:textId="77777777" w:rsidR="00FB245A" w:rsidRDefault="00FB245A" w:rsidP="0030108E">
      <w:r>
        <w:separator/>
      </w:r>
    </w:p>
  </w:endnote>
  <w:endnote w:type="continuationSeparator" w:id="0">
    <w:p w14:paraId="042C1F8D" w14:textId="77777777" w:rsidR="00FB245A" w:rsidRDefault="00FB245A" w:rsidP="0030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Altivo Light">
    <w:panose1 w:val="020B0000000000000000"/>
    <w:charset w:val="00"/>
    <w:family w:val="swiss"/>
    <w:notTrueType/>
    <w:pitch w:val="variable"/>
    <w:sig w:usb0="A00000EF" w:usb1="5000205B" w:usb2="00000000" w:usb3="00000000" w:csb0="0000009B"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C841" w14:textId="6384ADF0" w:rsidR="0030108E" w:rsidRDefault="00862585">
    <w:pPr>
      <w:pStyle w:val="Piedepgina"/>
    </w:pPr>
    <w:r>
      <w:rPr>
        <w:noProof/>
        <w:lang w:eastAsia="es-GT"/>
      </w:rPr>
      <w:drawing>
        <wp:anchor distT="0" distB="0" distL="114300" distR="114300" simplePos="0" relativeHeight="251663360" behindDoc="0" locked="0" layoutInCell="1" allowOverlap="1" wp14:anchorId="6985493B" wp14:editId="381D35FF">
          <wp:simplePos x="0" y="0"/>
          <wp:positionH relativeFrom="margin">
            <wp:posOffset>68282</wp:posOffset>
          </wp:positionH>
          <wp:positionV relativeFrom="paragraph">
            <wp:posOffset>65688</wp:posOffset>
          </wp:positionV>
          <wp:extent cx="593710" cy="1778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sociales.wmf"/>
                  <pic:cNvPicPr/>
                </pic:nvPicPr>
                <pic:blipFill rotWithShape="1">
                  <a:blip r:embed="rId1">
                    <a:extLst>
                      <a:ext uri="{28A0092B-C50C-407E-A947-70E740481C1C}">
                        <a14:useLocalDpi xmlns:a14="http://schemas.microsoft.com/office/drawing/2010/main" val="0"/>
                      </a:ext>
                    </a:extLst>
                  </a:blip>
                  <a:srcRect l="3179" t="28487" r="45728"/>
                  <a:stretch/>
                </pic:blipFill>
                <pic:spPr bwMode="auto">
                  <a:xfrm>
                    <a:off x="0" y="0"/>
                    <a:ext cx="59371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2336" behindDoc="0" locked="0" layoutInCell="1" allowOverlap="1" wp14:anchorId="49D9B8A5" wp14:editId="1A786E79">
          <wp:simplePos x="0" y="0"/>
          <wp:positionH relativeFrom="margin">
            <wp:posOffset>0</wp:posOffset>
          </wp:positionH>
          <wp:positionV relativeFrom="paragraph">
            <wp:posOffset>-309576</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2">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r w:rsidR="008C7544" w:rsidRPr="00184C47">
      <w:rPr>
        <w:noProof/>
        <w:lang w:eastAsia="es-GT"/>
      </w:rPr>
      <mc:AlternateContent>
        <mc:Choice Requires="wps">
          <w:drawing>
            <wp:anchor distT="0" distB="0" distL="114300" distR="114300" simplePos="0" relativeHeight="251659264" behindDoc="0" locked="0" layoutInCell="1" allowOverlap="1" wp14:anchorId="7E257F19" wp14:editId="64EE1DA0">
              <wp:simplePos x="0" y="0"/>
              <wp:positionH relativeFrom="margin">
                <wp:posOffset>-1245</wp:posOffset>
              </wp:positionH>
              <wp:positionV relativeFrom="paragraph">
                <wp:posOffset>-264160</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14:paraId="0ECA5A6D" w14:textId="77777777"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03FBC4E5" w14:textId="77777777"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6CBD28A1" w14:textId="41549EB8" w:rsidR="0030108E" w:rsidRPr="00BD597F" w:rsidRDefault="008C7544" w:rsidP="0070171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w:t>
                          </w:r>
                          <w:r w:rsidR="00862585">
                            <w:rPr>
                              <w:rFonts w:ascii="Altivo Light" w:hAnsi="Altivo Light"/>
                              <w:color w:val="0E1538"/>
                              <w:sz w:val="18"/>
                              <w:szCs w:val="18"/>
                              <w14:textOutline w14:w="9525" w14:cap="rnd" w14:cmpd="sng" w14:algn="ctr">
                                <w14:noFill/>
                                <w14:prstDash w14:val="solid"/>
                                <w14:bevel/>
                              </w14:textOutline>
                            </w:rPr>
                            <w:t xml:space="preserve">      </w:t>
                          </w:r>
                          <w:r>
                            <w:rPr>
                              <w:rFonts w:ascii="Altivo Light" w:hAnsi="Altivo Light"/>
                              <w:color w:val="0E1538"/>
                              <w:sz w:val="18"/>
                              <w:szCs w:val="18"/>
                              <w14:textOutline w14:w="9525" w14:cap="rnd" w14:cmpd="sng" w14:algn="ctr">
                                <w14:noFill/>
                                <w14:prstDash w14:val="solid"/>
                                <w14:bevel/>
                              </w14:textOutline>
                            </w:rPr>
                            <w:t xml:space="preserve">/ </w:t>
                          </w:r>
                          <w:proofErr w:type="spellStart"/>
                          <w:r>
                            <w:rPr>
                              <w:rFonts w:ascii="Altivo Light" w:hAnsi="Altivo Light"/>
                              <w:color w:val="0E1538"/>
                              <w:sz w:val="18"/>
                              <w:szCs w:val="18"/>
                              <w14:textOutline w14:w="9525" w14:cap="rnd" w14:cmpd="sng" w14:algn="ctr">
                                <w14:noFill/>
                                <w14:prstDash w14:val="solid"/>
                                <w14:bevel/>
                              </w14:textOutline>
                            </w:rPr>
                            <w:t>Vic</w:t>
                          </w:r>
                          <w:r w:rsidR="0030108E"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57F19" id="_x0000_t202" coordsize="21600,21600" o:spt="202" path="m,l,21600r21600,l21600,xe">
              <v:stroke joinstyle="miter"/>
              <v:path gradientshapeok="t" o:connecttype="rect"/>
            </v:shapetype>
            <v:shape id="Cuadro de texto 3" o:spid="_x0000_s1026" type="#_x0000_t202" style="position:absolute;margin-left:-.1pt;margin-top:-20.8pt;width:337.8pt;height:4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RUGAIAACwEAAAOAAAAZHJzL2Uyb0RvYy54bWysU8tu2zAQvBfIPxC815Id240Fy4GTwEUB&#10;IwngBDnTFGkJoLgsSVtyv75LSn4g7anohdrlrvYxM5zft7UiB2FdBTqnw0FKidAcikrvcvr+tvp6&#10;R4nzTBdMgRY5PQpH7xc3X+aNycQISlCFsASLaJc1Jqel9yZLEsdLUTM3ACM0BiXYmnl07S4pLGuw&#10;eq2SUZpOkwZsYSxw4RzePnVBuoj1pRTcv0jphCcqpzibj6eN5zacyWLOsp1lpqx4Pwb7hylqVmls&#10;ei71xDwje1v9UaquuAUH0g841AlIWXERd8BthumnbTYlMyLuguA4c4bJ/b+y/PmwMa+W+PYBWiQw&#10;ANIYlzm8DPu00tbhi5MSjCOExzNsovWE4+V4NEtvpxNKOMYm0+lsdBfKJJe/jXX+u4CaBCOnFmmJ&#10;aLHD2vku9ZQSmmlYVUpFapQmTU6nt5M0/nCOYHGlscdl1mD5dtv2C2yhOOJeFjrKneGrCpuvmfOv&#10;zCLHuArq1r/gIRVgE+gtSkqwv/52H/IReoxS0qBmcup+7pkVlKgfGkmZDcfjILLojCffRujY68j2&#10;OqL39SOgLIf4QgyPZsj36mRKC/UHynsZumKIaY69c+pP5qPvlIzPg4vlMiahrAzza70xPJQOcAZo&#10;39oPZk2Pv0fmnuGkLpZ9oqHL7YhY7j3IKnIUAO5Q7XFHSUaW++cTNH/tx6zLI1/8BgAA//8DAFBL&#10;AwQUAAYACAAAACEAh5UW4uEAAAAIAQAADwAAAGRycy9kb3ducmV2LnhtbEyPT2vCQBDF7wW/wzJC&#10;b7oxxETSbEQCUijtQeult012TEL3T5pdNe2n7/RUT4/hPd77TbGdjGZXHH3vrIDVMgKGtnGqt62A&#10;0/t+sQHmg7RKamdRwDd62Jazh0Lmyt3sAa/H0DIqsT6XAroQhpxz33RopF+6AS15ZzcaGegcW65G&#10;eaNyo3kcRSk3sre00MkBqw6bz+PFCHip9m/yUMdm86Or59fzbvg6fayFeJxPuydgAafwH4Y/fEKH&#10;kphqd7HKMy1gEVOQJFmlwMhPs3UCrBaQZBnwsuD3D5S/AAAA//8DAFBLAQItABQABgAIAAAAIQC2&#10;gziS/gAAAOEBAAATAAAAAAAAAAAAAAAAAAAAAABbQ29udGVudF9UeXBlc10ueG1sUEsBAi0AFAAG&#10;AAgAAAAhADj9If/WAAAAlAEAAAsAAAAAAAAAAAAAAAAALwEAAF9yZWxzLy5yZWxzUEsBAi0AFAAG&#10;AAgAAAAhAO0JhFQYAgAALAQAAA4AAAAAAAAAAAAAAAAALgIAAGRycy9lMm9Eb2MueG1sUEsBAi0A&#10;FAAGAAgAAAAhAIeVFuLhAAAACAEAAA8AAAAAAAAAAAAAAAAAcgQAAGRycy9kb3ducmV2LnhtbFBL&#10;BQYAAAAABAAEAPMAAACABQAAAAA=&#10;" filled="f" stroked="f" strokeweight=".5pt">
              <v:textbox>
                <w:txbxContent>
                  <w:p w14:paraId="0ECA5A6D" w14:textId="77777777"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03FBC4E5" w14:textId="77777777"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6CBD28A1" w14:textId="41549EB8" w:rsidR="0030108E" w:rsidRPr="00BD597F" w:rsidRDefault="008C7544" w:rsidP="0070171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w:t>
                    </w:r>
                    <w:r w:rsidR="00862585">
                      <w:rPr>
                        <w:rFonts w:ascii="Altivo Light" w:hAnsi="Altivo Light"/>
                        <w:color w:val="0E1538"/>
                        <w:sz w:val="18"/>
                        <w:szCs w:val="18"/>
                        <w14:textOutline w14:w="9525" w14:cap="rnd" w14:cmpd="sng" w14:algn="ctr">
                          <w14:noFill/>
                          <w14:prstDash w14:val="solid"/>
                          <w14:bevel/>
                        </w14:textOutline>
                      </w:rPr>
                      <w:t xml:space="preserve">      </w:t>
                    </w:r>
                    <w:r>
                      <w:rPr>
                        <w:rFonts w:ascii="Altivo Light" w:hAnsi="Altivo Light"/>
                        <w:color w:val="0E1538"/>
                        <w:sz w:val="18"/>
                        <w:szCs w:val="18"/>
                        <w14:textOutline w14:w="9525" w14:cap="rnd" w14:cmpd="sng" w14:algn="ctr">
                          <w14:noFill/>
                          <w14:prstDash w14:val="solid"/>
                          <w14:bevel/>
                        </w14:textOutline>
                      </w:rPr>
                      <w:t xml:space="preserve">/ </w:t>
                    </w:r>
                    <w:proofErr w:type="spellStart"/>
                    <w:r>
                      <w:rPr>
                        <w:rFonts w:ascii="Altivo Light" w:hAnsi="Altivo Light"/>
                        <w:color w:val="0E1538"/>
                        <w:sz w:val="18"/>
                        <w:szCs w:val="18"/>
                        <w14:textOutline w14:w="9525" w14:cap="rnd" w14:cmpd="sng" w14:algn="ctr">
                          <w14:noFill/>
                          <w14:prstDash w14:val="solid"/>
                          <w14:bevel/>
                        </w14:textOutline>
                      </w:rPr>
                      <w:t>Vic</w:t>
                    </w:r>
                    <w:r w:rsidR="0030108E"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8B9D" w14:textId="77777777" w:rsidR="00FB245A" w:rsidRDefault="00FB245A" w:rsidP="0030108E">
      <w:r>
        <w:separator/>
      </w:r>
    </w:p>
  </w:footnote>
  <w:footnote w:type="continuationSeparator" w:id="0">
    <w:p w14:paraId="3A53CAA1" w14:textId="77777777" w:rsidR="00FB245A" w:rsidRDefault="00FB245A" w:rsidP="00301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01C7" w14:textId="536F1C04" w:rsidR="00BD597F" w:rsidRDefault="00EE189D">
    <w:pPr>
      <w:pStyle w:val="Encabezado"/>
    </w:pPr>
    <w:r>
      <w:rPr>
        <w:noProof/>
        <w:lang w:eastAsia="es-GT"/>
      </w:rPr>
      <w:drawing>
        <wp:inline distT="0" distB="0" distL="0" distR="0" wp14:anchorId="4B22DECC" wp14:editId="6892B88A">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E1D"/>
    <w:multiLevelType w:val="hybridMultilevel"/>
    <w:tmpl w:val="AB64B63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28681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08E"/>
    <w:rsid w:val="00003F78"/>
    <w:rsid w:val="000610D9"/>
    <w:rsid w:val="000701BA"/>
    <w:rsid w:val="000C4954"/>
    <w:rsid w:val="000F096D"/>
    <w:rsid w:val="00161070"/>
    <w:rsid w:val="002A7852"/>
    <w:rsid w:val="0030108E"/>
    <w:rsid w:val="00312033"/>
    <w:rsid w:val="00343171"/>
    <w:rsid w:val="00390C8F"/>
    <w:rsid w:val="00391E47"/>
    <w:rsid w:val="00395E9A"/>
    <w:rsid w:val="003A28F1"/>
    <w:rsid w:val="003E0211"/>
    <w:rsid w:val="005533D4"/>
    <w:rsid w:val="00553986"/>
    <w:rsid w:val="00583A8A"/>
    <w:rsid w:val="005B5396"/>
    <w:rsid w:val="006644EA"/>
    <w:rsid w:val="006648AD"/>
    <w:rsid w:val="0070171E"/>
    <w:rsid w:val="00755C7A"/>
    <w:rsid w:val="00811E4B"/>
    <w:rsid w:val="00862585"/>
    <w:rsid w:val="00877D33"/>
    <w:rsid w:val="008C7544"/>
    <w:rsid w:val="008D156B"/>
    <w:rsid w:val="00950B4E"/>
    <w:rsid w:val="00972020"/>
    <w:rsid w:val="009A66A4"/>
    <w:rsid w:val="00A9604C"/>
    <w:rsid w:val="00B0360C"/>
    <w:rsid w:val="00B72570"/>
    <w:rsid w:val="00BD597F"/>
    <w:rsid w:val="00C01EFB"/>
    <w:rsid w:val="00C0694E"/>
    <w:rsid w:val="00C123ED"/>
    <w:rsid w:val="00D239A5"/>
    <w:rsid w:val="00D43694"/>
    <w:rsid w:val="00DC3DE7"/>
    <w:rsid w:val="00DE623E"/>
    <w:rsid w:val="00E959AC"/>
    <w:rsid w:val="00EC004F"/>
    <w:rsid w:val="00ED6CDB"/>
    <w:rsid w:val="00EE189D"/>
    <w:rsid w:val="00FA1314"/>
    <w:rsid w:val="00FB245A"/>
    <w:rsid w:val="00FB6B0B"/>
    <w:rsid w:val="00FB75B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9C337"/>
  <w15:chartTrackingRefBased/>
  <w15:docId w15:val="{AAA04319-BEDC-49B1-91C4-B4823E71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8F1"/>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08E"/>
    <w:pPr>
      <w:tabs>
        <w:tab w:val="center" w:pos="4419"/>
        <w:tab w:val="right" w:pos="8838"/>
      </w:tabs>
    </w:pPr>
  </w:style>
  <w:style w:type="character" w:customStyle="1" w:styleId="EncabezadoCar">
    <w:name w:val="Encabezado Car"/>
    <w:basedOn w:val="Fuentedeprrafopredeter"/>
    <w:link w:val="Encabezado"/>
    <w:uiPriority w:val="99"/>
    <w:rsid w:val="0030108E"/>
  </w:style>
  <w:style w:type="paragraph" w:styleId="Piedepgina">
    <w:name w:val="footer"/>
    <w:basedOn w:val="Normal"/>
    <w:link w:val="PiedepginaCar"/>
    <w:uiPriority w:val="99"/>
    <w:unhideWhenUsed/>
    <w:rsid w:val="0030108E"/>
    <w:pPr>
      <w:tabs>
        <w:tab w:val="center" w:pos="4419"/>
        <w:tab w:val="right" w:pos="8838"/>
      </w:tabs>
    </w:pPr>
  </w:style>
  <w:style w:type="character" w:customStyle="1" w:styleId="PiedepginaCar">
    <w:name w:val="Pie de página Car"/>
    <w:basedOn w:val="Fuentedeprrafopredeter"/>
    <w:link w:val="Piedepgina"/>
    <w:uiPriority w:val="99"/>
    <w:rsid w:val="0030108E"/>
  </w:style>
  <w:style w:type="paragraph" w:styleId="NormalWeb">
    <w:name w:val="Normal (Web)"/>
    <w:basedOn w:val="Normal"/>
    <w:uiPriority w:val="99"/>
    <w:unhideWhenUsed/>
    <w:rsid w:val="00BD597F"/>
    <w:pPr>
      <w:spacing w:before="100" w:beforeAutospacing="1" w:after="100" w:afterAutospacing="1"/>
    </w:pPr>
    <w:rPr>
      <w:rFonts w:ascii="Times New Roman" w:eastAsia="Times New Roman" w:hAnsi="Times New Roman" w:cs="Times New Roman"/>
      <w:lang w:eastAsia="es-GT"/>
    </w:rPr>
  </w:style>
  <w:style w:type="paragraph" w:styleId="Textodeglobo">
    <w:name w:val="Balloon Text"/>
    <w:basedOn w:val="Normal"/>
    <w:link w:val="TextodegloboCar"/>
    <w:uiPriority w:val="99"/>
    <w:semiHidden/>
    <w:unhideWhenUsed/>
    <w:rsid w:val="008D15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156B"/>
    <w:rPr>
      <w:rFonts w:ascii="Segoe UI" w:hAnsi="Segoe UI" w:cs="Segoe UI"/>
      <w:sz w:val="18"/>
      <w:szCs w:val="18"/>
    </w:rPr>
  </w:style>
  <w:style w:type="paragraph" w:styleId="Sinespaciado">
    <w:name w:val="No Spacing"/>
    <w:uiPriority w:val="1"/>
    <w:qFormat/>
    <w:rsid w:val="005B5396"/>
    <w:pPr>
      <w:spacing w:after="0" w:line="240" w:lineRule="auto"/>
    </w:pPr>
  </w:style>
  <w:style w:type="paragraph" w:styleId="Prrafodelista">
    <w:name w:val="List Paragraph"/>
    <w:basedOn w:val="Normal"/>
    <w:uiPriority w:val="34"/>
    <w:qFormat/>
    <w:rsid w:val="003A2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6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1458</Words>
  <Characters>8022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Magdiel Veliz</dc:creator>
  <cp:keywords/>
  <dc:description/>
  <cp:lastModifiedBy>Miriam Sandoval</cp:lastModifiedBy>
  <cp:revision>3</cp:revision>
  <cp:lastPrinted>2025-09-01T16:15:00Z</cp:lastPrinted>
  <dcterms:created xsi:type="dcterms:W3CDTF">2025-09-04T16:30:00Z</dcterms:created>
  <dcterms:modified xsi:type="dcterms:W3CDTF">2025-09-04T16:31:00Z</dcterms:modified>
</cp:coreProperties>
</file>