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E305D" w14:textId="68FD96A0" w:rsidR="00724B5C" w:rsidRPr="00B4084F" w:rsidRDefault="00724B5C" w:rsidP="00B4084F">
      <w:pPr>
        <w:spacing w:after="240"/>
        <w:jc w:val="center"/>
        <w:rPr>
          <w:rFonts w:ascii="Altivo Light" w:hAnsi="Altivo Light" w:cs="Arial"/>
          <w:b/>
          <w:sz w:val="22"/>
          <w:szCs w:val="22"/>
        </w:rPr>
      </w:pPr>
      <w:r w:rsidRPr="00B4084F">
        <w:rPr>
          <w:rFonts w:ascii="Altivo Light" w:hAnsi="Altivo Light" w:cs="Arial"/>
          <w:b/>
          <w:sz w:val="22"/>
          <w:szCs w:val="22"/>
        </w:rPr>
        <w:t xml:space="preserve">ACUERDO INTERNO NÚMERO </w:t>
      </w:r>
      <w:bookmarkStart w:id="0" w:name="_Hlk203403236"/>
      <w:r w:rsidRPr="00B4084F">
        <w:rPr>
          <w:rFonts w:ascii="Altivo Light" w:hAnsi="Altivo Light" w:cs="Arial"/>
          <w:b/>
          <w:sz w:val="22"/>
          <w:szCs w:val="22"/>
        </w:rPr>
        <w:t>SGV-</w:t>
      </w:r>
      <w:r w:rsidR="004661DC">
        <w:rPr>
          <w:rFonts w:ascii="Altivo Light" w:hAnsi="Altivo Light" w:cs="Arial"/>
          <w:b/>
          <w:sz w:val="22"/>
          <w:szCs w:val="22"/>
        </w:rPr>
        <w:t>2</w:t>
      </w:r>
      <w:r w:rsidR="007B58DD">
        <w:rPr>
          <w:rFonts w:ascii="Altivo Light" w:hAnsi="Altivo Light" w:cs="Arial"/>
          <w:b/>
          <w:sz w:val="22"/>
          <w:szCs w:val="22"/>
        </w:rPr>
        <w:t>9</w:t>
      </w:r>
      <w:r w:rsidRPr="00B4084F">
        <w:rPr>
          <w:rFonts w:ascii="Altivo Light" w:hAnsi="Altivo Light" w:cs="Arial"/>
          <w:b/>
          <w:sz w:val="22"/>
          <w:szCs w:val="22"/>
        </w:rPr>
        <w:t xml:space="preserve">-2025 </w:t>
      </w:r>
      <w:bookmarkEnd w:id="0"/>
    </w:p>
    <w:p w14:paraId="296245D7" w14:textId="206BD24B" w:rsidR="00B4084F" w:rsidRPr="00B4084F" w:rsidRDefault="00724B5C" w:rsidP="00B4084F">
      <w:pPr>
        <w:spacing w:after="240"/>
        <w:jc w:val="center"/>
        <w:rPr>
          <w:rFonts w:ascii="Altivo Light" w:hAnsi="Altivo Light" w:cs="Arial"/>
          <w:b/>
          <w:sz w:val="22"/>
          <w:szCs w:val="22"/>
        </w:rPr>
      </w:pPr>
      <w:r w:rsidRPr="00B4084F">
        <w:rPr>
          <w:rFonts w:ascii="Altivo Light" w:hAnsi="Altivo Light" w:cs="Arial"/>
          <w:b/>
          <w:sz w:val="22"/>
          <w:szCs w:val="22"/>
        </w:rPr>
        <w:t xml:space="preserve">Guatemala, </w:t>
      </w:r>
      <w:r w:rsidR="007B58DD">
        <w:rPr>
          <w:rFonts w:ascii="Altivo Light" w:hAnsi="Altivo Light" w:cs="Arial"/>
          <w:b/>
          <w:sz w:val="22"/>
          <w:szCs w:val="22"/>
        </w:rPr>
        <w:t>6</w:t>
      </w:r>
      <w:r w:rsidR="004661DC">
        <w:rPr>
          <w:rFonts w:ascii="Altivo Light" w:hAnsi="Altivo Light" w:cs="Arial"/>
          <w:b/>
          <w:sz w:val="22"/>
          <w:szCs w:val="22"/>
        </w:rPr>
        <w:t xml:space="preserve"> de </w:t>
      </w:r>
      <w:r w:rsidR="007B58DD">
        <w:rPr>
          <w:rFonts w:ascii="Altivo Light" w:hAnsi="Altivo Light" w:cs="Arial"/>
          <w:b/>
          <w:sz w:val="22"/>
          <w:szCs w:val="22"/>
        </w:rPr>
        <w:t>noviembre</w:t>
      </w:r>
      <w:r w:rsidR="004661DC">
        <w:rPr>
          <w:rFonts w:ascii="Altivo Light" w:hAnsi="Altivo Light" w:cs="Arial"/>
          <w:b/>
          <w:sz w:val="22"/>
          <w:szCs w:val="22"/>
        </w:rPr>
        <w:t xml:space="preserve"> </w:t>
      </w:r>
      <w:r w:rsidRPr="00B4084F">
        <w:rPr>
          <w:rFonts w:ascii="Altivo Light" w:hAnsi="Altivo Light" w:cs="Arial"/>
          <w:b/>
          <w:sz w:val="22"/>
          <w:szCs w:val="22"/>
        </w:rPr>
        <w:t>de 2025</w:t>
      </w:r>
    </w:p>
    <w:p w14:paraId="3A1E0BB8" w14:textId="77777777" w:rsidR="00B4084F" w:rsidRPr="00B4084F" w:rsidRDefault="00724B5C" w:rsidP="00B4084F">
      <w:pPr>
        <w:spacing w:after="240"/>
        <w:jc w:val="center"/>
        <w:rPr>
          <w:rFonts w:ascii="Altivo Light" w:hAnsi="Altivo Light" w:cs="Arial"/>
          <w:b/>
          <w:sz w:val="22"/>
          <w:szCs w:val="22"/>
        </w:rPr>
      </w:pPr>
      <w:r w:rsidRPr="00B4084F">
        <w:rPr>
          <w:rFonts w:ascii="Altivo Light" w:hAnsi="Altivo Light" w:cs="Arial"/>
          <w:b/>
          <w:sz w:val="22"/>
          <w:szCs w:val="22"/>
        </w:rPr>
        <w:t>LA SECRETARÍA GENERAL DE LA VICEPRESIDENCIA DE LA REPÚBLICA</w:t>
      </w:r>
    </w:p>
    <w:p w14:paraId="2DB457AE" w14:textId="77777777" w:rsidR="00724B5C" w:rsidRPr="00B4084F" w:rsidRDefault="00724B5C" w:rsidP="00B4084F">
      <w:pPr>
        <w:spacing w:after="240"/>
        <w:jc w:val="center"/>
        <w:rPr>
          <w:rFonts w:ascii="Altivo Light" w:hAnsi="Altivo Light" w:cs="Arial"/>
          <w:b/>
          <w:sz w:val="22"/>
          <w:szCs w:val="22"/>
        </w:rPr>
      </w:pPr>
      <w:r w:rsidRPr="00B4084F">
        <w:rPr>
          <w:rFonts w:ascii="Altivo Light" w:hAnsi="Altivo Light" w:cs="Arial"/>
          <w:b/>
          <w:sz w:val="22"/>
          <w:szCs w:val="22"/>
        </w:rPr>
        <w:t>CONSIDERANDO</w:t>
      </w:r>
    </w:p>
    <w:p w14:paraId="4FC8D4F1" w14:textId="77777777" w:rsidR="007B58DD" w:rsidRPr="008C2DF6" w:rsidRDefault="007B58DD" w:rsidP="007B58DD">
      <w:pPr>
        <w:spacing w:after="240"/>
        <w:jc w:val="both"/>
        <w:rPr>
          <w:rFonts w:ascii="Altivo Light" w:hAnsi="Altivo Light" w:cs="Arial"/>
          <w:sz w:val="22"/>
          <w:szCs w:val="22"/>
          <w:lang w:val="es-GT"/>
        </w:rPr>
      </w:pPr>
      <w:r w:rsidRPr="007B58DD">
        <w:rPr>
          <w:rFonts w:ascii="Altivo Light" w:hAnsi="Altivo Light" w:cs="Arial"/>
          <w:sz w:val="22"/>
          <w:szCs w:val="22"/>
        </w:rPr>
        <w:t>Que la Constitución Política de la República de Guatemala, preceptúa que todos los seres humanos son libres e iguales en dignidad y derechos, por lo que, el Estado debe velar por el respeto a los principios de la igualdad de derechos y dignidad humana, que permitan la dignificación de la mujer en los distintos ámbitos en los que se desarrolla, previniendo actos u omisiones de distinta índole, que afecten las condiciones de trabajo.</w:t>
      </w:r>
    </w:p>
    <w:p w14:paraId="2B1DDB79" w14:textId="4FE2EDC7" w:rsidR="00F22D45" w:rsidRPr="00B4084F" w:rsidRDefault="00F22D45" w:rsidP="00F22D45">
      <w:pPr>
        <w:spacing w:after="240"/>
        <w:jc w:val="center"/>
        <w:rPr>
          <w:rFonts w:ascii="Altivo Light" w:hAnsi="Altivo Light" w:cs="Arial"/>
          <w:b/>
          <w:sz w:val="22"/>
          <w:szCs w:val="22"/>
        </w:rPr>
      </w:pPr>
      <w:r w:rsidRPr="00B4084F">
        <w:rPr>
          <w:rFonts w:ascii="Altivo Light" w:hAnsi="Altivo Light" w:cs="Arial"/>
          <w:b/>
          <w:sz w:val="22"/>
          <w:szCs w:val="22"/>
        </w:rPr>
        <w:t>CONSIDERANDO</w:t>
      </w:r>
    </w:p>
    <w:p w14:paraId="21546580" w14:textId="77777777" w:rsidR="003F55CB" w:rsidRDefault="003F55CB" w:rsidP="003F55CB">
      <w:pPr>
        <w:spacing w:after="240"/>
        <w:jc w:val="both"/>
        <w:rPr>
          <w:rFonts w:ascii="Altivo Light" w:hAnsi="Altivo Light" w:cs="Arial"/>
          <w:spacing w:val="-2"/>
          <w:sz w:val="22"/>
          <w:szCs w:val="22"/>
        </w:rPr>
      </w:pPr>
      <w:r w:rsidRPr="003F55CB">
        <w:rPr>
          <w:rFonts w:ascii="Altivo Light" w:hAnsi="Altivo Light" w:cs="Arial"/>
          <w:spacing w:val="-2"/>
          <w:sz w:val="22"/>
          <w:szCs w:val="22"/>
        </w:rPr>
        <w:t xml:space="preserve">Que a través del oficio circular número cero </w:t>
      </w:r>
      <w:proofErr w:type="spellStart"/>
      <w:r w:rsidRPr="003F55CB">
        <w:rPr>
          <w:rFonts w:ascii="Altivo Light" w:hAnsi="Altivo Light" w:cs="Arial"/>
          <w:spacing w:val="-2"/>
          <w:sz w:val="22"/>
          <w:szCs w:val="22"/>
        </w:rPr>
        <w:t>cero</w:t>
      </w:r>
      <w:proofErr w:type="spellEnd"/>
      <w:r w:rsidRPr="003F55CB">
        <w:rPr>
          <w:rFonts w:ascii="Altivo Light" w:hAnsi="Altivo Light" w:cs="Arial"/>
          <w:spacing w:val="-2"/>
          <w:sz w:val="22"/>
          <w:szCs w:val="22"/>
        </w:rPr>
        <w:t xml:space="preserve"> cuatro guion dos mil veinticuatro (004-2024), el Presidente de la República emitió los lineamientos del Organismo Ejecutivo para el Abordaje del Acoso Sexual contra las Mujeres, que dispuso en el punto sexto que las dependencias del Organismo Ejecutivo debían elaborar o actualizar su política o protocolo institucional para la prevención y abordaje del acoso sexual en el ámbito laboral, por lo que, conforme las directrices contenidas en el referido oficio circular, se solicitó opinión técnica a la Secretaría Presidencial de la Mujer respecto al Protocolo para la prevención, atención, sanción y reparación del acoso sexual en el ámbito laboral de la Vicepresidencia de la República, y para el efecto la Dirección de Gestión de Políticas Públicas para la Equidad entre Hombre y Mujeres de la referida Secretaría, según opinión técnica DGPPEHM-SEPREM-030-2025, de fecha 08 de octubre de 2025, emitió opinión técnica favorable, considerando procedente emitir la presente disposición legal.</w:t>
      </w:r>
    </w:p>
    <w:p w14:paraId="5398C1CA" w14:textId="3FF1263A" w:rsidR="00724B5C" w:rsidRPr="00441F50" w:rsidRDefault="00724B5C" w:rsidP="00B4084F">
      <w:pPr>
        <w:spacing w:after="240"/>
        <w:jc w:val="center"/>
        <w:rPr>
          <w:rFonts w:ascii="Altivo Light" w:hAnsi="Altivo Light" w:cs="Arial"/>
          <w:b/>
          <w:i/>
          <w:sz w:val="22"/>
          <w:szCs w:val="22"/>
        </w:rPr>
      </w:pPr>
      <w:r w:rsidRPr="00441F50">
        <w:rPr>
          <w:rFonts w:ascii="Altivo Light" w:hAnsi="Altivo Light" w:cs="Arial"/>
          <w:b/>
          <w:sz w:val="22"/>
          <w:szCs w:val="22"/>
        </w:rPr>
        <w:t>POR TANTO</w:t>
      </w:r>
    </w:p>
    <w:p w14:paraId="48E4DB88" w14:textId="77777777" w:rsidR="003F55CB" w:rsidRDefault="003F55CB" w:rsidP="003F55CB">
      <w:pPr>
        <w:spacing w:after="240"/>
        <w:jc w:val="both"/>
        <w:rPr>
          <w:rFonts w:ascii="Altivo Light" w:hAnsi="Altivo Light" w:cs="Arial"/>
          <w:sz w:val="22"/>
          <w:szCs w:val="22"/>
        </w:rPr>
      </w:pPr>
      <w:r w:rsidRPr="003F55CB">
        <w:rPr>
          <w:rFonts w:ascii="Altivo Light" w:hAnsi="Altivo Light" w:cs="Arial"/>
          <w:sz w:val="22"/>
          <w:szCs w:val="22"/>
        </w:rPr>
        <w:t xml:space="preserve">En cumplimiento de las atribuciones y de lo establecido en los artículos 2, 4 y 154 de la Constitución Política de la República de Guatemala; </w:t>
      </w:r>
    </w:p>
    <w:p w14:paraId="47CEF380" w14:textId="671FC567" w:rsidR="00724B5C" w:rsidRPr="00441F50" w:rsidRDefault="00724B5C" w:rsidP="00B4084F">
      <w:pPr>
        <w:spacing w:after="240"/>
        <w:jc w:val="center"/>
        <w:rPr>
          <w:rFonts w:ascii="Altivo Light" w:hAnsi="Altivo Light" w:cs="Arial"/>
          <w:b/>
          <w:sz w:val="22"/>
          <w:szCs w:val="22"/>
        </w:rPr>
      </w:pPr>
      <w:r w:rsidRPr="00441F50">
        <w:rPr>
          <w:rFonts w:ascii="Altivo Light" w:hAnsi="Altivo Light" w:cs="Arial"/>
          <w:b/>
          <w:sz w:val="22"/>
          <w:szCs w:val="22"/>
        </w:rPr>
        <w:t>ACUERDA</w:t>
      </w:r>
      <w:bookmarkStart w:id="1" w:name="link2"/>
      <w:bookmarkStart w:id="2" w:name="3"/>
      <w:bookmarkEnd w:id="1"/>
      <w:bookmarkEnd w:id="2"/>
    </w:p>
    <w:p w14:paraId="69605807" w14:textId="3AC77835" w:rsidR="00F22D45" w:rsidRPr="00441F50" w:rsidRDefault="00724B5C" w:rsidP="00F22D45">
      <w:pPr>
        <w:spacing w:before="100" w:beforeAutospacing="1"/>
        <w:jc w:val="both"/>
        <w:rPr>
          <w:rFonts w:ascii="Altivo Light" w:hAnsi="Altivo Light" w:cs="Arial"/>
          <w:bCs/>
          <w:sz w:val="22"/>
          <w:szCs w:val="22"/>
        </w:rPr>
      </w:pPr>
      <w:r w:rsidRPr="00441F50">
        <w:rPr>
          <w:rFonts w:ascii="Altivo Light" w:hAnsi="Altivo Light" w:cs="Arial"/>
          <w:b/>
          <w:bCs/>
          <w:sz w:val="22"/>
          <w:szCs w:val="22"/>
        </w:rPr>
        <w:t xml:space="preserve">ARTICULO 1. </w:t>
      </w:r>
      <w:bookmarkStart w:id="3" w:name="10"/>
      <w:bookmarkStart w:id="4" w:name="11"/>
      <w:bookmarkEnd w:id="3"/>
      <w:bookmarkEnd w:id="4"/>
      <w:r w:rsidR="003F55CB" w:rsidRPr="003F55CB">
        <w:rPr>
          <w:rFonts w:ascii="Altivo Light" w:hAnsi="Altivo Light" w:cs="Arial"/>
          <w:bCs/>
          <w:sz w:val="22"/>
          <w:szCs w:val="22"/>
        </w:rPr>
        <w:t>Aprobar el Protocolo para la prevención, atención, sanción y reparación del acoso sexual en el ámbito laboral de la Vicepresidencia de la República.</w:t>
      </w:r>
    </w:p>
    <w:p w14:paraId="09D70E81" w14:textId="7DD03704" w:rsidR="00F22D45" w:rsidRDefault="00724B5C" w:rsidP="003F55CB">
      <w:pPr>
        <w:spacing w:before="100" w:beforeAutospacing="1"/>
        <w:jc w:val="both"/>
        <w:rPr>
          <w:rFonts w:ascii="Altivo Light" w:hAnsi="Altivo Light" w:cs="Arial"/>
          <w:sz w:val="22"/>
          <w:szCs w:val="22"/>
        </w:rPr>
      </w:pPr>
      <w:r w:rsidRPr="00441F50">
        <w:rPr>
          <w:rFonts w:ascii="Altivo Light" w:hAnsi="Altivo Light" w:cs="Arial"/>
          <w:b/>
          <w:bCs/>
          <w:sz w:val="22"/>
          <w:szCs w:val="22"/>
        </w:rPr>
        <w:t xml:space="preserve">ARTICULO 2. </w:t>
      </w:r>
      <w:r w:rsidR="003F55CB" w:rsidRPr="003F55CB">
        <w:rPr>
          <w:rFonts w:ascii="Altivo Light" w:hAnsi="Altivo Light" w:cs="Arial"/>
          <w:sz w:val="22"/>
          <w:szCs w:val="22"/>
        </w:rPr>
        <w:t>El Protocolo para la prevención, atención, sanción y reparación del acoso sexual en el ámbito laboral de la Vicepresidencia de la República, deberá ser socializado para conocimiento de todo el personal de la Vicepresidencia de la República de Guatemala.</w:t>
      </w:r>
    </w:p>
    <w:p w14:paraId="6222ADFD" w14:textId="51A2C155" w:rsidR="003F55CB" w:rsidRDefault="003F55CB" w:rsidP="003F55CB">
      <w:pPr>
        <w:spacing w:before="100" w:beforeAutospacing="1"/>
        <w:jc w:val="both"/>
        <w:rPr>
          <w:rFonts w:ascii="Montserrat" w:hAnsi="Montserrat" w:cs="Arial"/>
          <w:sz w:val="22"/>
          <w:szCs w:val="22"/>
        </w:rPr>
      </w:pPr>
      <w:r w:rsidRPr="003F55CB">
        <w:rPr>
          <w:rFonts w:ascii="Altivo Light" w:hAnsi="Altivo Light" w:cs="Arial"/>
          <w:b/>
          <w:bCs/>
          <w:sz w:val="22"/>
          <w:szCs w:val="22"/>
        </w:rPr>
        <w:t>A</w:t>
      </w:r>
      <w:r>
        <w:rPr>
          <w:rFonts w:ascii="Altivo Light" w:hAnsi="Altivo Light" w:cs="Arial"/>
          <w:b/>
          <w:bCs/>
          <w:sz w:val="22"/>
          <w:szCs w:val="22"/>
        </w:rPr>
        <w:t>RTICULO</w:t>
      </w:r>
      <w:r w:rsidRPr="003F55CB">
        <w:rPr>
          <w:rFonts w:ascii="Altivo Light" w:hAnsi="Altivo Light" w:cs="Arial"/>
          <w:b/>
          <w:bCs/>
          <w:sz w:val="22"/>
          <w:szCs w:val="22"/>
        </w:rPr>
        <w:t xml:space="preserve"> 3.</w:t>
      </w:r>
      <w:r>
        <w:rPr>
          <w:rFonts w:ascii="Montserrat" w:hAnsi="Montserrat" w:cs="Arial"/>
          <w:sz w:val="22"/>
          <w:szCs w:val="22"/>
        </w:rPr>
        <w:t xml:space="preserve"> El presente acuerdo entrará en vigencia inmediatamente.</w:t>
      </w:r>
    </w:p>
    <w:p w14:paraId="525DDE53" w14:textId="77777777" w:rsidR="0073191C" w:rsidRDefault="0073191C" w:rsidP="00B4084F">
      <w:pPr>
        <w:spacing w:after="240"/>
        <w:jc w:val="center"/>
        <w:rPr>
          <w:rFonts w:ascii="Altivo Light" w:hAnsi="Altivo Light" w:cs="Arial"/>
          <w:b/>
          <w:bCs/>
          <w:sz w:val="22"/>
          <w:szCs w:val="22"/>
        </w:rPr>
      </w:pPr>
    </w:p>
    <w:p w14:paraId="1A5417D3" w14:textId="0BFF0B36" w:rsidR="00724B5C" w:rsidRDefault="00724B5C" w:rsidP="00B4084F">
      <w:pPr>
        <w:spacing w:after="240"/>
        <w:jc w:val="center"/>
        <w:rPr>
          <w:rFonts w:ascii="Altivo Light" w:hAnsi="Altivo Light" w:cs="Arial"/>
          <w:b/>
          <w:bCs/>
          <w:sz w:val="22"/>
          <w:szCs w:val="22"/>
        </w:rPr>
      </w:pPr>
      <w:r w:rsidRPr="00B4084F">
        <w:rPr>
          <w:rFonts w:ascii="Altivo Light" w:hAnsi="Altivo Light" w:cs="Arial"/>
          <w:b/>
          <w:bCs/>
          <w:sz w:val="22"/>
          <w:szCs w:val="22"/>
        </w:rPr>
        <w:t>COMUNÍQUESE</w:t>
      </w:r>
    </w:p>
    <w:sectPr w:rsidR="00724B5C" w:rsidSect="000C7447">
      <w:headerReference w:type="default" r:id="rId7"/>
      <w:footerReference w:type="default" r:id="rId8"/>
      <w:pgSz w:w="12242" w:h="18722" w:code="5"/>
      <w:pgMar w:top="1985" w:right="1701"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65E2C" w14:textId="77777777" w:rsidR="00A75349" w:rsidRDefault="00A75349" w:rsidP="00312D45">
      <w:r>
        <w:separator/>
      </w:r>
    </w:p>
  </w:endnote>
  <w:endnote w:type="continuationSeparator" w:id="0">
    <w:p w14:paraId="29ECC5B1" w14:textId="77777777" w:rsidR="00A75349" w:rsidRDefault="00A75349" w:rsidP="0031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tivo Light">
    <w:panose1 w:val="020B0000000000000000"/>
    <w:charset w:val="00"/>
    <w:family w:val="swiss"/>
    <w:notTrueType/>
    <w:pitch w:val="variable"/>
    <w:sig w:usb0="A00000E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Altivo Regular">
    <w:panose1 w:val="020B0000000000000000"/>
    <w:charset w:val="00"/>
    <w:family w:val="swiss"/>
    <w:notTrueType/>
    <w:pitch w:val="variable"/>
    <w:sig w:usb0="A00000E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AE62" w14:textId="77777777" w:rsidR="00312D45" w:rsidRDefault="00312D45">
    <w:pPr>
      <w:pStyle w:val="Piedepgina"/>
    </w:pPr>
    <w:r w:rsidRPr="00312D45">
      <w:rPr>
        <w:noProof/>
      </w:rPr>
      <w:drawing>
        <wp:anchor distT="0" distB="0" distL="114300" distR="114300" simplePos="0" relativeHeight="251662336" behindDoc="0" locked="0" layoutInCell="1" allowOverlap="1" wp14:anchorId="0306CBE8" wp14:editId="36C943DF">
          <wp:simplePos x="0" y="0"/>
          <wp:positionH relativeFrom="margin">
            <wp:posOffset>71120</wp:posOffset>
          </wp:positionH>
          <wp:positionV relativeFrom="paragraph">
            <wp:posOffset>43180</wp:posOffset>
          </wp:positionV>
          <wp:extent cx="593090" cy="177800"/>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dessociales.wmf"/>
                  <pic:cNvPicPr/>
                </pic:nvPicPr>
                <pic:blipFill rotWithShape="1">
                  <a:blip r:embed="rId1">
                    <a:extLst>
                      <a:ext uri="{28A0092B-C50C-407E-A947-70E740481C1C}">
                        <a14:useLocalDpi xmlns:a14="http://schemas.microsoft.com/office/drawing/2010/main" val="0"/>
                      </a:ext>
                    </a:extLst>
                  </a:blip>
                  <a:srcRect l="3179" t="28487" r="45728"/>
                  <a:stretch/>
                </pic:blipFill>
                <pic:spPr bwMode="auto">
                  <a:xfrm>
                    <a:off x="0" y="0"/>
                    <a:ext cx="593090" cy="17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12D45">
      <w:rPr>
        <w:noProof/>
      </w:rPr>
      <mc:AlternateContent>
        <mc:Choice Requires="wps">
          <w:drawing>
            <wp:anchor distT="0" distB="0" distL="114300" distR="114300" simplePos="0" relativeHeight="251661312" behindDoc="0" locked="0" layoutInCell="1" allowOverlap="1" wp14:anchorId="623D8B84" wp14:editId="6E1E3F10">
              <wp:simplePos x="0" y="0"/>
              <wp:positionH relativeFrom="margin">
                <wp:posOffset>2540</wp:posOffset>
              </wp:positionH>
              <wp:positionV relativeFrom="paragraph">
                <wp:posOffset>-284585</wp:posOffset>
              </wp:positionV>
              <wp:extent cx="4290060" cy="566420"/>
              <wp:effectExtent l="0" t="0" r="0" b="5080"/>
              <wp:wrapNone/>
              <wp:docPr id="3" name="Cuadro de texto 3"/>
              <wp:cNvGraphicFramePr/>
              <a:graphic xmlns:a="http://schemas.openxmlformats.org/drawingml/2006/main">
                <a:graphicData uri="http://schemas.microsoft.com/office/word/2010/wordprocessingShape">
                  <wps:wsp>
                    <wps:cNvSpPr txBox="1"/>
                    <wps:spPr>
                      <a:xfrm>
                        <a:off x="0" y="0"/>
                        <a:ext cx="4290060" cy="566420"/>
                      </a:xfrm>
                      <a:prstGeom prst="rect">
                        <a:avLst/>
                      </a:prstGeom>
                      <a:noFill/>
                      <a:ln w="6350">
                        <a:noFill/>
                      </a:ln>
                    </wps:spPr>
                    <wps:txbx>
                      <w:txbxContent>
                        <w:p w14:paraId="4627C939" w14:textId="77777777" w:rsidR="00312D45" w:rsidRPr="00BD597F" w:rsidRDefault="00312D45" w:rsidP="00312D45">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14:paraId="7F5F766E" w14:textId="77777777" w:rsidR="00312D45" w:rsidRPr="00BD597F" w:rsidRDefault="00312D45" w:rsidP="00312D45">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14:paraId="0C4F5B4A" w14:textId="77777777" w:rsidR="00312D45" w:rsidRPr="00BD597F" w:rsidRDefault="00312D45" w:rsidP="00312D45">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 </w:t>
                          </w:r>
                          <w:proofErr w:type="spellStart"/>
                          <w:r>
                            <w:rPr>
                              <w:rFonts w:ascii="Altivo Light" w:hAnsi="Altivo Light"/>
                              <w:color w:val="0E1538"/>
                              <w:sz w:val="18"/>
                              <w:szCs w:val="18"/>
                              <w14:textOutline w14:w="9525" w14:cap="rnd" w14:cmpd="sng" w14:algn="ctr">
                                <w14:noFill/>
                                <w14:prstDash w14:val="solid"/>
                                <w14:bevel/>
                              </w14:textOutline>
                            </w:rPr>
                            <w:t>Vic</w:t>
                          </w:r>
                          <w:r w:rsidRPr="00BD597F">
                            <w:rPr>
                              <w:rFonts w:ascii="Altivo Light" w:hAnsi="Altivo Light"/>
                              <w:color w:val="0E1538"/>
                              <w:sz w:val="18"/>
                              <w:szCs w:val="18"/>
                              <w14:textOutline w14:w="9525" w14:cap="rnd" w14:cmpd="sng" w14:algn="ctr">
                                <w14:noFill/>
                                <w14:prstDash w14:val="solid"/>
                                <w14:bevel/>
                              </w14:textOutline>
                            </w:rPr>
                            <w:t>epresidenciaGuatemala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D8B84" id="_x0000_t202" coordsize="21600,21600" o:spt="202" path="m,l,21600r21600,l21600,xe">
              <v:stroke joinstyle="miter"/>
              <v:path gradientshapeok="t" o:connecttype="rect"/>
            </v:shapetype>
            <v:shape id="Cuadro de texto 3" o:spid="_x0000_s1026" type="#_x0000_t202" style="position:absolute;margin-left:.2pt;margin-top:-22.4pt;width:337.8pt;height:4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" filled="f" stroked="f" strokeweight=".5pt">
              <v:textbox>
                <w:txbxContent>
                  <w:p w14:paraId="4627C939" w14:textId="77777777" w:rsidR="00312D45" w:rsidRPr="00BD597F" w:rsidRDefault="00312D45" w:rsidP="00312D45">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14:paraId="7F5F766E" w14:textId="77777777" w:rsidR="00312D45" w:rsidRPr="00BD597F" w:rsidRDefault="00312D45" w:rsidP="00312D45">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14:paraId="0C4F5B4A" w14:textId="77777777" w:rsidR="00312D45" w:rsidRPr="00BD597F" w:rsidRDefault="00312D45" w:rsidP="00312D45">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 Vic</w:t>
                    </w:r>
                    <w:r w:rsidRPr="00BD597F">
                      <w:rPr>
                        <w:rFonts w:ascii="Altivo Light" w:hAnsi="Altivo Light"/>
                        <w:color w:val="0E1538"/>
                        <w:sz w:val="18"/>
                        <w:szCs w:val="18"/>
                        <w14:textOutline w14:w="9525" w14:cap="rnd" w14:cmpd="sng" w14:algn="ctr">
                          <w14:noFill/>
                          <w14:prstDash w14:val="solid"/>
                          <w14:bevel/>
                        </w14:textOutline>
                      </w:rPr>
                      <w:t>epresidenciaGuatemala</w:t>
                    </w:r>
                  </w:p>
                </w:txbxContent>
              </v:textbox>
              <w10:wrap anchorx="margin"/>
            </v:shape>
          </w:pict>
        </mc:Fallback>
      </mc:AlternateContent>
    </w:r>
    <w:r>
      <w:rPr>
        <w:noProof/>
      </w:rPr>
      <w:drawing>
        <wp:anchor distT="0" distB="0" distL="114300" distR="114300" simplePos="0" relativeHeight="251659264" behindDoc="0" locked="0" layoutInCell="1" allowOverlap="1" wp14:anchorId="1966292C" wp14:editId="7F46473C">
          <wp:simplePos x="0" y="0"/>
          <wp:positionH relativeFrom="margin">
            <wp:posOffset>0</wp:posOffset>
          </wp:positionH>
          <wp:positionV relativeFrom="paragraph">
            <wp:posOffset>-309985</wp:posOffset>
          </wp:positionV>
          <wp:extent cx="5612130" cy="59690"/>
          <wp:effectExtent l="0" t="0" r="7620" b="0"/>
          <wp:wrapNone/>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ra.wmf"/>
                  <pic:cNvPicPr/>
                </pic:nvPicPr>
                <pic:blipFill>
                  <a:blip r:embed="rId2">
                    <a:extLst>
                      <a:ext uri="{28A0092B-C50C-407E-A947-70E740481C1C}">
                        <a14:useLocalDpi xmlns:a14="http://schemas.microsoft.com/office/drawing/2010/main" val="0"/>
                      </a:ext>
                    </a:extLst>
                  </a:blip>
                  <a:stretch>
                    <a:fillRect/>
                  </a:stretch>
                </pic:blipFill>
                <pic:spPr>
                  <a:xfrm>
                    <a:off x="0" y="0"/>
                    <a:ext cx="5612130" cy="59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654A4" w14:textId="77777777" w:rsidR="00A75349" w:rsidRDefault="00A75349" w:rsidP="00312D45">
      <w:r>
        <w:separator/>
      </w:r>
    </w:p>
  </w:footnote>
  <w:footnote w:type="continuationSeparator" w:id="0">
    <w:p w14:paraId="75E670E8" w14:textId="77777777" w:rsidR="00A75349" w:rsidRDefault="00A75349" w:rsidP="00312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D224" w14:textId="77777777" w:rsidR="00312D45" w:rsidRDefault="00312D45">
    <w:pPr>
      <w:pStyle w:val="Encabezado"/>
    </w:pPr>
    <w:r>
      <w:rPr>
        <w:noProof/>
      </w:rPr>
      <w:drawing>
        <wp:inline distT="0" distB="0" distL="0" distR="0" wp14:anchorId="76E498B8" wp14:editId="3AC3C26E">
          <wp:extent cx="2909570" cy="702537"/>
          <wp:effectExtent l="0" t="0" r="5080" b="254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artaword.wmf"/>
                  <pic:cNvPicPr/>
                </pic:nvPicPr>
                <pic:blipFill>
                  <a:blip r:embed="rId1">
                    <a:extLst>
                      <a:ext uri="{28A0092B-C50C-407E-A947-70E740481C1C}">
                        <a14:useLocalDpi xmlns:a14="http://schemas.microsoft.com/office/drawing/2010/main" val="0"/>
                      </a:ext>
                    </a:extLst>
                  </a:blip>
                  <a:stretch>
                    <a:fillRect/>
                  </a:stretch>
                </pic:blipFill>
                <pic:spPr>
                  <a:xfrm>
                    <a:off x="0" y="0"/>
                    <a:ext cx="2976978" cy="718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2B45"/>
    <w:multiLevelType w:val="multilevel"/>
    <w:tmpl w:val="6594434C"/>
    <w:lvl w:ilvl="0">
      <w:start w:val="1"/>
      <w:numFmt w:val="lowerLetter"/>
      <w:lvlText w:val="%1."/>
      <w:lvlJc w:val="left"/>
      <w:pPr>
        <w:tabs>
          <w:tab w:val="num" w:pos="1068"/>
        </w:tabs>
        <w:ind w:left="1068" w:hanging="360"/>
      </w:pPr>
      <w:rPr>
        <w:rFonts w:hint="default"/>
      </w:rPr>
    </w:lvl>
    <w:lvl w:ilvl="1">
      <w:start w:val="1"/>
      <w:numFmt w:val="bullet"/>
      <w:lvlText w:val="o"/>
      <w:lvlJc w:val="left"/>
      <w:pPr>
        <w:tabs>
          <w:tab w:val="num" w:pos="1788"/>
        </w:tabs>
        <w:ind w:left="1788" w:hanging="360"/>
      </w:pPr>
      <w:rPr>
        <w:rFonts w:ascii="Courier New" w:hAnsi="Courier New" w:hint="default"/>
        <w:sz w:val="20"/>
      </w:rPr>
    </w:lvl>
    <w:lvl w:ilvl="2">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 w15:restartNumberingAfterBreak="0">
    <w:nsid w:val="122C459A"/>
    <w:multiLevelType w:val="multilevel"/>
    <w:tmpl w:val="C3CE4A44"/>
    <w:lvl w:ilvl="0">
      <w:start w:val="1"/>
      <w:numFmt w:val="decimal"/>
      <w:lvlText w:val="%1."/>
      <w:lvlJc w:val="left"/>
      <w:pPr>
        <w:tabs>
          <w:tab w:val="num" w:pos="720"/>
        </w:tabs>
        <w:ind w:left="720" w:hanging="360"/>
      </w:pPr>
      <w:rPr>
        <w:rFonts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 w15:restartNumberingAfterBreak="0">
    <w:nsid w:val="151F67F1"/>
    <w:multiLevelType w:val="hybridMultilevel"/>
    <w:tmpl w:val="C4E87CB4"/>
    <w:lvl w:ilvl="0" w:tplc="100A0001">
      <w:start w:val="1"/>
      <w:numFmt w:val="bullet"/>
      <w:lvlText w:val=""/>
      <w:lvlJc w:val="left"/>
      <w:pPr>
        <w:ind w:left="1776" w:hanging="360"/>
      </w:pPr>
      <w:rPr>
        <w:rFonts w:ascii="Symbol" w:hAnsi="Symbol" w:hint="default"/>
      </w:rPr>
    </w:lvl>
    <w:lvl w:ilvl="1" w:tplc="100A0003" w:tentative="1">
      <w:start w:val="1"/>
      <w:numFmt w:val="bullet"/>
      <w:lvlText w:val="o"/>
      <w:lvlJc w:val="left"/>
      <w:pPr>
        <w:ind w:left="2496" w:hanging="360"/>
      </w:pPr>
      <w:rPr>
        <w:rFonts w:ascii="Courier New" w:hAnsi="Courier New" w:cs="Courier New" w:hint="default"/>
      </w:rPr>
    </w:lvl>
    <w:lvl w:ilvl="2" w:tplc="100A0005" w:tentative="1">
      <w:start w:val="1"/>
      <w:numFmt w:val="bullet"/>
      <w:lvlText w:val=""/>
      <w:lvlJc w:val="left"/>
      <w:pPr>
        <w:ind w:left="3216" w:hanging="360"/>
      </w:pPr>
      <w:rPr>
        <w:rFonts w:ascii="Wingdings" w:hAnsi="Wingdings" w:hint="default"/>
      </w:rPr>
    </w:lvl>
    <w:lvl w:ilvl="3" w:tplc="100A0001" w:tentative="1">
      <w:start w:val="1"/>
      <w:numFmt w:val="bullet"/>
      <w:lvlText w:val=""/>
      <w:lvlJc w:val="left"/>
      <w:pPr>
        <w:ind w:left="3936" w:hanging="360"/>
      </w:pPr>
      <w:rPr>
        <w:rFonts w:ascii="Symbol" w:hAnsi="Symbol" w:hint="default"/>
      </w:rPr>
    </w:lvl>
    <w:lvl w:ilvl="4" w:tplc="100A0003" w:tentative="1">
      <w:start w:val="1"/>
      <w:numFmt w:val="bullet"/>
      <w:lvlText w:val="o"/>
      <w:lvlJc w:val="left"/>
      <w:pPr>
        <w:ind w:left="4656" w:hanging="360"/>
      </w:pPr>
      <w:rPr>
        <w:rFonts w:ascii="Courier New" w:hAnsi="Courier New" w:cs="Courier New" w:hint="default"/>
      </w:rPr>
    </w:lvl>
    <w:lvl w:ilvl="5" w:tplc="100A0005" w:tentative="1">
      <w:start w:val="1"/>
      <w:numFmt w:val="bullet"/>
      <w:lvlText w:val=""/>
      <w:lvlJc w:val="left"/>
      <w:pPr>
        <w:ind w:left="5376" w:hanging="360"/>
      </w:pPr>
      <w:rPr>
        <w:rFonts w:ascii="Wingdings" w:hAnsi="Wingdings" w:hint="default"/>
      </w:rPr>
    </w:lvl>
    <w:lvl w:ilvl="6" w:tplc="100A0001" w:tentative="1">
      <w:start w:val="1"/>
      <w:numFmt w:val="bullet"/>
      <w:lvlText w:val=""/>
      <w:lvlJc w:val="left"/>
      <w:pPr>
        <w:ind w:left="6096" w:hanging="360"/>
      </w:pPr>
      <w:rPr>
        <w:rFonts w:ascii="Symbol" w:hAnsi="Symbol" w:hint="default"/>
      </w:rPr>
    </w:lvl>
    <w:lvl w:ilvl="7" w:tplc="100A0003" w:tentative="1">
      <w:start w:val="1"/>
      <w:numFmt w:val="bullet"/>
      <w:lvlText w:val="o"/>
      <w:lvlJc w:val="left"/>
      <w:pPr>
        <w:ind w:left="6816" w:hanging="360"/>
      </w:pPr>
      <w:rPr>
        <w:rFonts w:ascii="Courier New" w:hAnsi="Courier New" w:cs="Courier New" w:hint="default"/>
      </w:rPr>
    </w:lvl>
    <w:lvl w:ilvl="8" w:tplc="100A0005" w:tentative="1">
      <w:start w:val="1"/>
      <w:numFmt w:val="bullet"/>
      <w:lvlText w:val=""/>
      <w:lvlJc w:val="left"/>
      <w:pPr>
        <w:ind w:left="7536" w:hanging="360"/>
      </w:pPr>
      <w:rPr>
        <w:rFonts w:ascii="Wingdings" w:hAnsi="Wingdings" w:hint="default"/>
      </w:rPr>
    </w:lvl>
  </w:abstractNum>
  <w:abstractNum w:abstractNumId="3" w15:restartNumberingAfterBreak="0">
    <w:nsid w:val="16CE0F96"/>
    <w:multiLevelType w:val="multilevel"/>
    <w:tmpl w:val="66600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553F67"/>
    <w:multiLevelType w:val="multilevel"/>
    <w:tmpl w:val="E286DA0E"/>
    <w:lvl w:ilvl="0">
      <w:start w:val="1"/>
      <w:numFmt w:val="lowerLetter"/>
      <w:lvlText w:val="%1."/>
      <w:lvlJc w:val="left"/>
      <w:pPr>
        <w:tabs>
          <w:tab w:val="num" w:pos="1068"/>
        </w:tabs>
        <w:ind w:left="1068" w:hanging="360"/>
      </w:pPr>
      <w:rPr>
        <w:rFonts w:hint="default"/>
        <w:b/>
      </w:rPr>
    </w:lvl>
    <w:lvl w:ilvl="1">
      <w:start w:val="1"/>
      <w:numFmt w:val="bullet"/>
      <w:lvlText w:val="o"/>
      <w:lvlJc w:val="left"/>
      <w:pPr>
        <w:tabs>
          <w:tab w:val="num" w:pos="1788"/>
        </w:tabs>
        <w:ind w:left="1788" w:hanging="360"/>
      </w:pPr>
      <w:rPr>
        <w:rFonts w:ascii="Courier New" w:hAnsi="Courier New" w:hint="default"/>
        <w:sz w:val="20"/>
      </w:rPr>
    </w:lvl>
    <w:lvl w:ilvl="2">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 w15:restartNumberingAfterBreak="0">
    <w:nsid w:val="31F842A9"/>
    <w:multiLevelType w:val="multilevel"/>
    <w:tmpl w:val="808A994A"/>
    <w:lvl w:ilvl="0">
      <w:start w:val="1"/>
      <w:numFmt w:val="lowerLetter"/>
      <w:lvlText w:val="%1."/>
      <w:lvlJc w:val="left"/>
      <w:pPr>
        <w:tabs>
          <w:tab w:val="num" w:pos="1068"/>
        </w:tabs>
        <w:ind w:left="1068" w:hanging="360"/>
      </w:pPr>
      <w:rPr>
        <w:rFonts w:hint="default"/>
        <w:b/>
      </w:rPr>
    </w:lvl>
    <w:lvl w:ilvl="1">
      <w:start w:val="1"/>
      <w:numFmt w:val="bullet"/>
      <w:lvlText w:val="o"/>
      <w:lvlJc w:val="left"/>
      <w:pPr>
        <w:tabs>
          <w:tab w:val="num" w:pos="1788"/>
        </w:tabs>
        <w:ind w:left="1788" w:hanging="360"/>
      </w:pPr>
      <w:rPr>
        <w:rFonts w:ascii="Courier New" w:hAnsi="Courier New" w:hint="default"/>
        <w:sz w:val="20"/>
      </w:rPr>
    </w:lvl>
    <w:lvl w:ilvl="2">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6" w15:restartNumberingAfterBreak="0">
    <w:nsid w:val="64FD16BE"/>
    <w:multiLevelType w:val="hybridMultilevel"/>
    <w:tmpl w:val="402EA8B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7767051F"/>
    <w:multiLevelType w:val="multilevel"/>
    <w:tmpl w:val="1EE0E7B0"/>
    <w:lvl w:ilvl="0">
      <w:start w:val="1"/>
      <w:numFmt w:val="decimal"/>
      <w:lvlText w:val="%1."/>
      <w:lvlJc w:val="left"/>
      <w:pPr>
        <w:tabs>
          <w:tab w:val="num" w:pos="360"/>
        </w:tabs>
        <w:ind w:left="360" w:hanging="360"/>
      </w:pPr>
      <w:rPr>
        <w:b/>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996104137">
    <w:abstractNumId w:val="2"/>
  </w:num>
  <w:num w:numId="2" w16cid:durableId="1609435425">
    <w:abstractNumId w:val="6"/>
  </w:num>
  <w:num w:numId="3" w16cid:durableId="489030250">
    <w:abstractNumId w:val="3"/>
  </w:num>
  <w:num w:numId="4" w16cid:durableId="1880431105">
    <w:abstractNumId w:val="7"/>
  </w:num>
  <w:num w:numId="5" w16cid:durableId="92669840">
    <w:abstractNumId w:val="4"/>
  </w:num>
  <w:num w:numId="6" w16cid:durableId="552350875">
    <w:abstractNumId w:val="5"/>
  </w:num>
  <w:num w:numId="7" w16cid:durableId="1096827390">
    <w:abstractNumId w:val="0"/>
  </w:num>
  <w:num w:numId="8" w16cid:durableId="1104693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4C"/>
    <w:rsid w:val="0000340F"/>
    <w:rsid w:val="00013269"/>
    <w:rsid w:val="00036052"/>
    <w:rsid w:val="00096C80"/>
    <w:rsid w:val="000C7447"/>
    <w:rsid w:val="000D51D6"/>
    <w:rsid w:val="000D698D"/>
    <w:rsid w:val="000E6A7B"/>
    <w:rsid w:val="000F1A81"/>
    <w:rsid w:val="001264EC"/>
    <w:rsid w:val="001631C3"/>
    <w:rsid w:val="00166897"/>
    <w:rsid w:val="00194CB4"/>
    <w:rsid w:val="00286C53"/>
    <w:rsid w:val="002939CE"/>
    <w:rsid w:val="00293CD2"/>
    <w:rsid w:val="003068A9"/>
    <w:rsid w:val="00312D45"/>
    <w:rsid w:val="00322223"/>
    <w:rsid w:val="003F55CB"/>
    <w:rsid w:val="0041468C"/>
    <w:rsid w:val="0042629E"/>
    <w:rsid w:val="00441F50"/>
    <w:rsid w:val="004661DC"/>
    <w:rsid w:val="004B34EC"/>
    <w:rsid w:val="004C5D7C"/>
    <w:rsid w:val="004F79F0"/>
    <w:rsid w:val="00617C8C"/>
    <w:rsid w:val="006208A6"/>
    <w:rsid w:val="00693F23"/>
    <w:rsid w:val="006E6220"/>
    <w:rsid w:val="006F532E"/>
    <w:rsid w:val="00724B5C"/>
    <w:rsid w:val="0073191C"/>
    <w:rsid w:val="00771B4C"/>
    <w:rsid w:val="00783F2A"/>
    <w:rsid w:val="007B58DD"/>
    <w:rsid w:val="00816365"/>
    <w:rsid w:val="00826960"/>
    <w:rsid w:val="00831893"/>
    <w:rsid w:val="008C2DF6"/>
    <w:rsid w:val="008E1E71"/>
    <w:rsid w:val="00921E1D"/>
    <w:rsid w:val="009F07CF"/>
    <w:rsid w:val="00A00101"/>
    <w:rsid w:val="00A04F37"/>
    <w:rsid w:val="00A65F49"/>
    <w:rsid w:val="00A71599"/>
    <w:rsid w:val="00A75349"/>
    <w:rsid w:val="00AD4241"/>
    <w:rsid w:val="00B10A4A"/>
    <w:rsid w:val="00B4084F"/>
    <w:rsid w:val="00B62344"/>
    <w:rsid w:val="00B86F0A"/>
    <w:rsid w:val="00BE5247"/>
    <w:rsid w:val="00DB2367"/>
    <w:rsid w:val="00DC4A4A"/>
    <w:rsid w:val="00DD5B03"/>
    <w:rsid w:val="00DD5D89"/>
    <w:rsid w:val="00E41DFF"/>
    <w:rsid w:val="00E6677C"/>
    <w:rsid w:val="00ED7564"/>
    <w:rsid w:val="00F070A9"/>
    <w:rsid w:val="00F22D45"/>
    <w:rsid w:val="00F47D86"/>
    <w:rsid w:val="00F64043"/>
    <w:rsid w:val="00F97FB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0FED"/>
  <w15:chartTrackingRefBased/>
  <w15:docId w15:val="{BCBDA62D-1CC5-4965-B64D-D086A8F0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447"/>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2D45"/>
    <w:pPr>
      <w:tabs>
        <w:tab w:val="center" w:pos="4419"/>
        <w:tab w:val="right" w:pos="8838"/>
      </w:tabs>
    </w:pPr>
  </w:style>
  <w:style w:type="character" w:customStyle="1" w:styleId="EncabezadoCar">
    <w:name w:val="Encabezado Car"/>
    <w:basedOn w:val="Fuentedeprrafopredeter"/>
    <w:link w:val="Encabezado"/>
    <w:uiPriority w:val="99"/>
    <w:rsid w:val="00312D45"/>
  </w:style>
  <w:style w:type="paragraph" w:styleId="Piedepgina">
    <w:name w:val="footer"/>
    <w:basedOn w:val="Normal"/>
    <w:link w:val="PiedepginaCar"/>
    <w:uiPriority w:val="99"/>
    <w:unhideWhenUsed/>
    <w:rsid w:val="00312D45"/>
    <w:pPr>
      <w:tabs>
        <w:tab w:val="center" w:pos="4419"/>
        <w:tab w:val="right" w:pos="8838"/>
      </w:tabs>
    </w:pPr>
  </w:style>
  <w:style w:type="character" w:customStyle="1" w:styleId="PiedepginaCar">
    <w:name w:val="Pie de página Car"/>
    <w:basedOn w:val="Fuentedeprrafopredeter"/>
    <w:link w:val="Piedepgina"/>
    <w:uiPriority w:val="99"/>
    <w:rsid w:val="00312D45"/>
  </w:style>
  <w:style w:type="paragraph" w:styleId="NormalWeb">
    <w:name w:val="Normal (Web)"/>
    <w:basedOn w:val="Normal"/>
    <w:uiPriority w:val="99"/>
    <w:unhideWhenUsed/>
    <w:rsid w:val="00312D45"/>
    <w:pPr>
      <w:spacing w:before="100" w:beforeAutospacing="1" w:after="100" w:afterAutospacing="1"/>
    </w:pPr>
    <w:rPr>
      <w:rFonts w:ascii="Times New Roman" w:eastAsia="Times New Roman" w:hAnsi="Times New Roman" w:cs="Times New Roman"/>
      <w:lang w:eastAsia="es-GT"/>
    </w:rPr>
  </w:style>
  <w:style w:type="paragraph" w:styleId="Sinespaciado">
    <w:name w:val="No Spacing"/>
    <w:uiPriority w:val="1"/>
    <w:qFormat/>
    <w:rsid w:val="000C7447"/>
    <w:pPr>
      <w:spacing w:after="0" w:line="240" w:lineRule="auto"/>
    </w:pPr>
    <w:rPr>
      <w:lang w:val="es-ES"/>
    </w:rPr>
  </w:style>
  <w:style w:type="paragraph" w:styleId="Prrafodelista">
    <w:name w:val="List Paragraph"/>
    <w:basedOn w:val="Normal"/>
    <w:uiPriority w:val="34"/>
    <w:qFormat/>
    <w:rsid w:val="000C7447"/>
    <w:pPr>
      <w:ind w:left="720"/>
      <w:contextualSpacing/>
    </w:pPr>
  </w:style>
  <w:style w:type="character" w:styleId="Hipervnculo">
    <w:name w:val="Hyperlink"/>
    <w:basedOn w:val="Fuentedeprrafopredeter"/>
    <w:uiPriority w:val="99"/>
    <w:unhideWhenUsed/>
    <w:rsid w:val="00F070A9"/>
    <w:rPr>
      <w:color w:val="0563C1" w:themeColor="hyperlink"/>
      <w:u w:val="single"/>
    </w:rPr>
  </w:style>
  <w:style w:type="character" w:styleId="Mencinsinresolver">
    <w:name w:val="Unresolved Mention"/>
    <w:basedOn w:val="Fuentedeprrafopredeter"/>
    <w:uiPriority w:val="99"/>
    <w:semiHidden/>
    <w:unhideWhenUsed/>
    <w:rsid w:val="00F070A9"/>
    <w:rPr>
      <w:color w:val="605E5C"/>
      <w:shd w:val="clear" w:color="auto" w:fill="E1DFDD"/>
    </w:rPr>
  </w:style>
  <w:style w:type="paragraph" w:styleId="Textonotapie">
    <w:name w:val="footnote text"/>
    <w:basedOn w:val="Normal"/>
    <w:link w:val="TextonotapieCar"/>
    <w:uiPriority w:val="99"/>
    <w:semiHidden/>
    <w:unhideWhenUsed/>
    <w:rsid w:val="001631C3"/>
    <w:rPr>
      <w:sz w:val="20"/>
      <w:szCs w:val="20"/>
      <w:lang w:val="es-GT"/>
    </w:rPr>
  </w:style>
  <w:style w:type="character" w:customStyle="1" w:styleId="TextonotapieCar">
    <w:name w:val="Texto nota pie Car"/>
    <w:basedOn w:val="Fuentedeprrafopredeter"/>
    <w:link w:val="Textonotapie"/>
    <w:uiPriority w:val="99"/>
    <w:semiHidden/>
    <w:rsid w:val="001631C3"/>
    <w:rPr>
      <w:sz w:val="20"/>
      <w:szCs w:val="20"/>
    </w:rPr>
  </w:style>
  <w:style w:type="character" w:styleId="Refdenotaalpie">
    <w:name w:val="footnote reference"/>
    <w:basedOn w:val="Fuentedeprrafopredeter"/>
    <w:uiPriority w:val="99"/>
    <w:semiHidden/>
    <w:unhideWhenUsed/>
    <w:rsid w:val="001631C3"/>
    <w:rPr>
      <w:vertAlign w:val="superscript"/>
    </w:rPr>
  </w:style>
  <w:style w:type="paragraph" w:styleId="Textodeglobo">
    <w:name w:val="Balloon Text"/>
    <w:basedOn w:val="Normal"/>
    <w:link w:val="TextodegloboCar"/>
    <w:uiPriority w:val="99"/>
    <w:semiHidden/>
    <w:unhideWhenUsed/>
    <w:rsid w:val="00783F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3F2A"/>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203074">
      <w:bodyDiv w:val="1"/>
      <w:marLeft w:val="0"/>
      <w:marRight w:val="0"/>
      <w:marTop w:val="0"/>
      <w:marBottom w:val="0"/>
      <w:divBdr>
        <w:top w:val="none" w:sz="0" w:space="0" w:color="auto"/>
        <w:left w:val="none" w:sz="0" w:space="0" w:color="auto"/>
        <w:bottom w:val="none" w:sz="0" w:space="0" w:color="auto"/>
        <w:right w:val="none" w:sz="0" w:space="0" w:color="auto"/>
      </w:divBdr>
    </w:div>
    <w:div w:id="80917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354</Words>
  <Characters>1949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Magdiel Veliz</dc:creator>
  <cp:keywords/>
  <dc:description/>
  <cp:lastModifiedBy>Miriam Sandoval</cp:lastModifiedBy>
  <cp:revision>5</cp:revision>
  <cp:lastPrinted>2025-11-07T16:51:00Z</cp:lastPrinted>
  <dcterms:created xsi:type="dcterms:W3CDTF">2025-11-07T15:54:00Z</dcterms:created>
  <dcterms:modified xsi:type="dcterms:W3CDTF">2025-11-07T17:58:00Z</dcterms:modified>
</cp:coreProperties>
</file>