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9F892" w14:textId="77777777" w:rsidR="000C7447" w:rsidRPr="001A4168" w:rsidRDefault="000C7447" w:rsidP="00716B4D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716B4D">
        <w:rPr>
          <w:rFonts w:ascii="Altivo Light" w:hAnsi="Altivo Light" w:cs="Arial"/>
          <w:b/>
          <w:sz w:val="20"/>
          <w:szCs w:val="20"/>
        </w:rPr>
        <w:t xml:space="preserve">ACUERDO INTERNO </w:t>
      </w:r>
      <w:r w:rsidRPr="001A4168">
        <w:rPr>
          <w:rFonts w:ascii="Altivo Light" w:hAnsi="Altivo Light" w:cs="Arial"/>
          <w:b/>
          <w:sz w:val="20"/>
          <w:szCs w:val="20"/>
        </w:rPr>
        <w:t>SGV-</w:t>
      </w:r>
      <w:r w:rsidR="00D01867">
        <w:rPr>
          <w:rFonts w:ascii="Altivo Light" w:hAnsi="Altivo Light" w:cs="Arial"/>
          <w:b/>
          <w:sz w:val="20"/>
          <w:szCs w:val="20"/>
        </w:rPr>
        <w:t>0</w:t>
      </w:r>
      <w:r w:rsidR="001A4168">
        <w:rPr>
          <w:rFonts w:ascii="Altivo Light" w:hAnsi="Altivo Light" w:cs="Arial"/>
          <w:b/>
          <w:sz w:val="20"/>
          <w:szCs w:val="20"/>
        </w:rPr>
        <w:t>5</w:t>
      </w:r>
      <w:r w:rsidRPr="001A4168">
        <w:rPr>
          <w:rFonts w:ascii="Altivo Light" w:hAnsi="Altivo Light" w:cs="Arial"/>
          <w:b/>
          <w:sz w:val="20"/>
          <w:szCs w:val="20"/>
        </w:rPr>
        <w:t>-202</w:t>
      </w:r>
      <w:r w:rsidR="00AE0756" w:rsidRPr="001A4168">
        <w:rPr>
          <w:rFonts w:ascii="Altivo Light" w:hAnsi="Altivo Light" w:cs="Arial"/>
          <w:b/>
          <w:sz w:val="20"/>
          <w:szCs w:val="20"/>
        </w:rPr>
        <w:t>6</w:t>
      </w:r>
    </w:p>
    <w:p w14:paraId="14D1D38E" w14:textId="77777777" w:rsidR="000115A0" w:rsidRPr="001A4168" w:rsidRDefault="000115A0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</w:p>
    <w:p w14:paraId="50ADB23F" w14:textId="77777777" w:rsidR="000C7447" w:rsidRPr="00716B4D" w:rsidRDefault="000C7447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1A4168">
        <w:rPr>
          <w:rFonts w:ascii="Altivo Light" w:hAnsi="Altivo Light" w:cs="Arial"/>
          <w:b/>
          <w:sz w:val="20"/>
          <w:szCs w:val="20"/>
        </w:rPr>
        <w:t xml:space="preserve">Guatemala, </w:t>
      </w:r>
      <w:r w:rsidR="00D01867">
        <w:rPr>
          <w:rFonts w:ascii="Altivo Light" w:hAnsi="Altivo Light" w:cs="Arial"/>
          <w:b/>
          <w:sz w:val="20"/>
          <w:szCs w:val="20"/>
        </w:rPr>
        <w:t>14 de abril</w:t>
      </w:r>
      <w:r w:rsidR="00AE0756" w:rsidRPr="001A4168">
        <w:rPr>
          <w:rFonts w:ascii="Altivo Light" w:hAnsi="Altivo Light" w:cs="Arial"/>
          <w:b/>
          <w:sz w:val="20"/>
          <w:szCs w:val="20"/>
        </w:rPr>
        <w:t xml:space="preserve"> de 2026</w:t>
      </w:r>
    </w:p>
    <w:p w14:paraId="329BF58D" w14:textId="77777777" w:rsidR="000C7447" w:rsidRPr="00716B4D" w:rsidRDefault="000C7447" w:rsidP="000C7447">
      <w:pPr>
        <w:pStyle w:val="Sinespaciado"/>
        <w:spacing w:line="276" w:lineRule="auto"/>
        <w:rPr>
          <w:rFonts w:ascii="Altivo Light" w:hAnsi="Altivo Light" w:cs="Arial"/>
          <w:sz w:val="20"/>
          <w:szCs w:val="20"/>
        </w:rPr>
      </w:pPr>
    </w:p>
    <w:p w14:paraId="2427F3D2" w14:textId="77777777" w:rsidR="000C7447" w:rsidRPr="00716B4D" w:rsidRDefault="000C7447" w:rsidP="00890415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716B4D">
        <w:rPr>
          <w:rFonts w:ascii="Altivo Light" w:hAnsi="Altivo Light" w:cs="Arial"/>
          <w:b/>
          <w:sz w:val="20"/>
          <w:szCs w:val="20"/>
        </w:rPr>
        <w:t>LA SECRETARÍA GENERAL DE LA VICEPRESIDENCIA DE LA REPÚBLICA</w:t>
      </w:r>
    </w:p>
    <w:p w14:paraId="2BC191B6" w14:textId="77777777" w:rsidR="000C7447" w:rsidRPr="00716B4D" w:rsidRDefault="000C7447" w:rsidP="000C7447">
      <w:pPr>
        <w:pStyle w:val="Sinespaciado"/>
        <w:spacing w:line="276" w:lineRule="auto"/>
        <w:rPr>
          <w:rFonts w:ascii="Altivo Light" w:hAnsi="Altivo Light" w:cs="Arial"/>
          <w:sz w:val="20"/>
          <w:szCs w:val="20"/>
        </w:rPr>
      </w:pPr>
    </w:p>
    <w:p w14:paraId="3BFFC577" w14:textId="77777777" w:rsidR="000C7447" w:rsidRDefault="000C7447" w:rsidP="000C7447">
      <w:pPr>
        <w:autoSpaceDE w:val="0"/>
        <w:autoSpaceDN w:val="0"/>
        <w:adjustRightInd w:val="0"/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716B4D">
        <w:rPr>
          <w:rFonts w:ascii="Altivo Light" w:hAnsi="Altivo Light" w:cs="Arial"/>
          <w:b/>
          <w:sz w:val="20"/>
          <w:szCs w:val="20"/>
        </w:rPr>
        <w:t>CONSIDERANDO</w:t>
      </w:r>
    </w:p>
    <w:p w14:paraId="5E47319B" w14:textId="77777777" w:rsidR="00AE0756" w:rsidRDefault="00AE0756" w:rsidP="00C676ED">
      <w:pPr>
        <w:autoSpaceDE w:val="0"/>
        <w:autoSpaceDN w:val="0"/>
        <w:adjustRightInd w:val="0"/>
        <w:spacing w:line="276" w:lineRule="auto"/>
        <w:jc w:val="both"/>
        <w:rPr>
          <w:rFonts w:ascii="Altivo Light" w:hAnsi="Altivo Light" w:cs="Arial"/>
          <w:sz w:val="20"/>
          <w:szCs w:val="20"/>
        </w:rPr>
      </w:pPr>
    </w:p>
    <w:p w14:paraId="6C46FD2B" w14:textId="77777777" w:rsidR="00AE0756" w:rsidRDefault="00FE41D1" w:rsidP="00A35955">
      <w:pPr>
        <w:autoSpaceDE w:val="0"/>
        <w:autoSpaceDN w:val="0"/>
        <w:adjustRightInd w:val="0"/>
        <w:spacing w:line="276" w:lineRule="auto"/>
        <w:jc w:val="both"/>
        <w:rPr>
          <w:rFonts w:ascii="Altivo Light" w:hAnsi="Altivo Light" w:cs="Arial"/>
          <w:sz w:val="20"/>
          <w:szCs w:val="20"/>
        </w:rPr>
      </w:pPr>
      <w:r w:rsidRPr="00FE41D1">
        <w:rPr>
          <w:rFonts w:ascii="Altivo Light" w:hAnsi="Altivo Light" w:cs="Arial"/>
          <w:sz w:val="20"/>
          <w:szCs w:val="20"/>
        </w:rPr>
        <w:t xml:space="preserve">Que la Constitución Política de la República establece como una obligación fundamental del Estado velar porque la </w:t>
      </w:r>
      <w:r w:rsidRPr="00FE41D1">
        <w:rPr>
          <w:rFonts w:ascii="Altivo Light" w:hAnsi="Altivo Light" w:cs="Arial"/>
          <w:bCs/>
          <w:sz w:val="20"/>
          <w:szCs w:val="20"/>
        </w:rPr>
        <w:t>alimentación y nutrición</w:t>
      </w:r>
      <w:r w:rsidRPr="00FE41D1">
        <w:rPr>
          <w:rFonts w:ascii="Altivo Light" w:hAnsi="Altivo Light" w:cs="Arial"/>
          <w:sz w:val="20"/>
          <w:szCs w:val="20"/>
        </w:rPr>
        <w:t xml:space="preserve"> de la población reúna los requisitos mínimos de salud, reconociendo que una nutrición adecuada es la base indispensable para el desarrollo integral de la persona y el bienestar social</w:t>
      </w:r>
      <w:r>
        <w:rPr>
          <w:rFonts w:ascii="Altivo Light" w:hAnsi="Altivo Light" w:cs="Arial"/>
          <w:sz w:val="20"/>
          <w:szCs w:val="20"/>
        </w:rPr>
        <w:t>.</w:t>
      </w:r>
      <w:r w:rsidR="00886774">
        <w:rPr>
          <w:rFonts w:ascii="Altivo Light" w:hAnsi="Altivo Light" w:cs="Arial"/>
          <w:sz w:val="20"/>
          <w:szCs w:val="20"/>
        </w:rPr>
        <w:t xml:space="preserve"> En ese mismo sentido, </w:t>
      </w:r>
      <w:r w:rsidR="00A35955">
        <w:rPr>
          <w:rFonts w:ascii="Altivo Light" w:hAnsi="Altivo Light" w:cs="Arial"/>
          <w:sz w:val="20"/>
          <w:szCs w:val="20"/>
        </w:rPr>
        <w:t xml:space="preserve">el derecho a la alimentación regulado en la </w:t>
      </w:r>
      <w:r w:rsidR="00A35955" w:rsidRPr="00A35955">
        <w:rPr>
          <w:rFonts w:ascii="Altivo Light" w:hAnsi="Altivo Light" w:cs="Arial"/>
          <w:sz w:val="20"/>
          <w:szCs w:val="20"/>
          <w:lang w:val="es-GT"/>
        </w:rPr>
        <w:t>Declaración Universal de los Derechos Humanos</w:t>
      </w:r>
      <w:r w:rsidR="00A35955">
        <w:rPr>
          <w:rFonts w:ascii="Altivo Light" w:hAnsi="Altivo Light" w:cs="Arial"/>
          <w:sz w:val="20"/>
          <w:szCs w:val="20"/>
          <w:lang w:val="es-GT"/>
        </w:rPr>
        <w:t xml:space="preserve"> y el </w:t>
      </w:r>
      <w:r w:rsidR="00A35955" w:rsidRPr="00A35955">
        <w:rPr>
          <w:rFonts w:ascii="Altivo Light" w:hAnsi="Altivo Light" w:cs="Arial"/>
          <w:sz w:val="20"/>
          <w:szCs w:val="20"/>
          <w:lang w:val="es-GT"/>
        </w:rPr>
        <w:t>Pacto</w:t>
      </w:r>
      <w:r w:rsidR="00A35955">
        <w:rPr>
          <w:rFonts w:ascii="Altivo Light" w:hAnsi="Altivo Light" w:cs="Arial"/>
          <w:sz w:val="20"/>
          <w:szCs w:val="20"/>
          <w:lang w:val="es-GT"/>
        </w:rPr>
        <w:t xml:space="preserve"> </w:t>
      </w:r>
      <w:r w:rsidR="00A35955" w:rsidRPr="00A35955">
        <w:rPr>
          <w:rFonts w:ascii="Altivo Light" w:hAnsi="Altivo Light" w:cs="Arial"/>
          <w:sz w:val="20"/>
          <w:szCs w:val="20"/>
          <w:lang w:val="es-GT"/>
        </w:rPr>
        <w:t>Internacional de Derechos Económicos, Sociales y Culturales</w:t>
      </w:r>
      <w:r w:rsidR="00A35955">
        <w:rPr>
          <w:rFonts w:ascii="Altivo Light" w:hAnsi="Altivo Light" w:cs="Arial"/>
          <w:sz w:val="20"/>
          <w:szCs w:val="20"/>
          <w:lang w:val="es-GT"/>
        </w:rPr>
        <w:t>.</w:t>
      </w:r>
    </w:p>
    <w:p w14:paraId="7A6B501B" w14:textId="77777777" w:rsidR="00FE41D1" w:rsidRDefault="00FE41D1" w:rsidP="00AE0756">
      <w:pPr>
        <w:autoSpaceDE w:val="0"/>
        <w:autoSpaceDN w:val="0"/>
        <w:adjustRightInd w:val="0"/>
        <w:spacing w:line="276" w:lineRule="auto"/>
        <w:jc w:val="both"/>
        <w:rPr>
          <w:rFonts w:ascii="Altivo Light" w:hAnsi="Altivo Light" w:cs="Arial"/>
          <w:b/>
          <w:sz w:val="20"/>
          <w:szCs w:val="20"/>
        </w:rPr>
      </w:pPr>
    </w:p>
    <w:p w14:paraId="01ED14D2" w14:textId="77777777" w:rsidR="00157C2A" w:rsidRPr="00157C2A" w:rsidRDefault="00157C2A" w:rsidP="00157C2A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157C2A">
        <w:rPr>
          <w:rFonts w:ascii="Altivo Light" w:hAnsi="Altivo Light" w:cs="Arial"/>
          <w:b/>
          <w:sz w:val="20"/>
          <w:szCs w:val="20"/>
        </w:rPr>
        <w:t>CONSIDERANDO:</w:t>
      </w:r>
    </w:p>
    <w:p w14:paraId="7F447D40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b/>
          <w:sz w:val="20"/>
          <w:szCs w:val="20"/>
        </w:rPr>
      </w:pPr>
    </w:p>
    <w:p w14:paraId="0185EC9A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sz w:val="20"/>
          <w:szCs w:val="20"/>
        </w:rPr>
      </w:pPr>
      <w:r w:rsidRPr="00157C2A">
        <w:rPr>
          <w:rFonts w:ascii="Altivo Light" w:hAnsi="Altivo Light" w:cs="Arial"/>
          <w:sz w:val="20"/>
          <w:szCs w:val="20"/>
        </w:rPr>
        <w:t xml:space="preserve">Que </w:t>
      </w:r>
      <w:r w:rsidR="0071464F">
        <w:rPr>
          <w:rFonts w:ascii="Altivo Light" w:hAnsi="Altivo Light" w:cs="Arial"/>
          <w:sz w:val="20"/>
          <w:szCs w:val="20"/>
        </w:rPr>
        <w:t xml:space="preserve">el Decreto 32-2005 del Congreso de la República de Guatemala, </w:t>
      </w:r>
      <w:r w:rsidRPr="00157C2A">
        <w:rPr>
          <w:rFonts w:ascii="Altivo Light" w:hAnsi="Altivo Light" w:cs="Arial"/>
          <w:sz w:val="20"/>
          <w:szCs w:val="20"/>
        </w:rPr>
        <w:t>Ley del Sistema Nacional de Seguridad Alimentaria y Nutricional</w:t>
      </w:r>
      <w:r w:rsidR="000A1F63">
        <w:rPr>
          <w:rFonts w:ascii="Altivo Light" w:hAnsi="Altivo Light" w:cs="Arial"/>
          <w:sz w:val="20"/>
          <w:szCs w:val="20"/>
        </w:rPr>
        <w:t xml:space="preserve">, </w:t>
      </w:r>
      <w:r w:rsidRPr="00157C2A">
        <w:rPr>
          <w:rFonts w:ascii="Altivo Light" w:hAnsi="Altivo Light" w:cs="Arial"/>
          <w:sz w:val="20"/>
          <w:szCs w:val="20"/>
        </w:rPr>
        <w:t>establece que las instituciones que integran el Consejo Nacional de Seguridad Alimentaria y Nutricional (CONASAN)</w:t>
      </w:r>
      <w:r w:rsidR="000A1F63">
        <w:rPr>
          <w:rFonts w:ascii="Altivo Light" w:hAnsi="Altivo Light" w:cs="Arial"/>
          <w:sz w:val="20"/>
          <w:szCs w:val="20"/>
        </w:rPr>
        <w:t>,</w:t>
      </w:r>
      <w:r w:rsidRPr="00157C2A">
        <w:rPr>
          <w:rFonts w:ascii="Altivo Light" w:hAnsi="Altivo Light" w:cs="Arial"/>
          <w:sz w:val="20"/>
          <w:szCs w:val="20"/>
        </w:rPr>
        <w:t xml:space="preserve"> son responsables de impulsar </w:t>
      </w:r>
      <w:r w:rsidR="000A1F63">
        <w:rPr>
          <w:rFonts w:ascii="Altivo Light" w:hAnsi="Altivo Light" w:cs="Arial"/>
          <w:sz w:val="20"/>
          <w:szCs w:val="20"/>
        </w:rPr>
        <w:t xml:space="preserve">al interior de sus instituciones, </w:t>
      </w:r>
      <w:r w:rsidRPr="00157C2A">
        <w:rPr>
          <w:rFonts w:ascii="Altivo Light" w:hAnsi="Altivo Light" w:cs="Arial"/>
          <w:sz w:val="20"/>
          <w:szCs w:val="20"/>
        </w:rPr>
        <w:t>el cumplimiento de la Política SAN y de ejecutar los planes operativos destinados a enfrentar problemas coyunturales graves de inseguridad alimentaria</w:t>
      </w:r>
      <w:r w:rsidR="000A1F63">
        <w:rPr>
          <w:rFonts w:ascii="Altivo Light" w:hAnsi="Altivo Light" w:cs="Arial"/>
          <w:sz w:val="20"/>
          <w:szCs w:val="20"/>
        </w:rPr>
        <w:t>.</w:t>
      </w:r>
    </w:p>
    <w:p w14:paraId="09D28D2A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b/>
          <w:sz w:val="20"/>
          <w:szCs w:val="20"/>
        </w:rPr>
      </w:pPr>
    </w:p>
    <w:p w14:paraId="6D7E4718" w14:textId="77777777" w:rsidR="00157C2A" w:rsidRPr="00157C2A" w:rsidRDefault="00157C2A" w:rsidP="00157C2A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157C2A">
        <w:rPr>
          <w:rFonts w:ascii="Altivo Light" w:hAnsi="Altivo Light" w:cs="Arial"/>
          <w:b/>
          <w:sz w:val="20"/>
          <w:szCs w:val="20"/>
        </w:rPr>
        <w:t>CONSIDERANDO:</w:t>
      </w:r>
    </w:p>
    <w:p w14:paraId="207A49F6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b/>
          <w:sz w:val="20"/>
          <w:szCs w:val="20"/>
        </w:rPr>
      </w:pPr>
    </w:p>
    <w:p w14:paraId="0E742355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sz w:val="20"/>
          <w:szCs w:val="20"/>
        </w:rPr>
      </w:pPr>
      <w:r w:rsidRPr="00157C2A">
        <w:rPr>
          <w:rFonts w:ascii="Altivo Light" w:hAnsi="Altivo Light" w:cs="Arial"/>
          <w:sz w:val="20"/>
          <w:szCs w:val="20"/>
        </w:rPr>
        <w:t xml:space="preserve">Que la </w:t>
      </w:r>
      <w:proofErr w:type="gramStart"/>
      <w:r w:rsidR="000A1F63">
        <w:rPr>
          <w:rFonts w:ascii="Altivo Light" w:hAnsi="Altivo Light" w:cs="Arial"/>
          <w:sz w:val="20"/>
          <w:szCs w:val="20"/>
        </w:rPr>
        <w:t>Vicepresidente</w:t>
      </w:r>
      <w:proofErr w:type="gramEnd"/>
      <w:r w:rsidR="000A1F63">
        <w:rPr>
          <w:rFonts w:ascii="Altivo Light" w:hAnsi="Altivo Light" w:cs="Arial"/>
          <w:sz w:val="20"/>
          <w:szCs w:val="20"/>
        </w:rPr>
        <w:t xml:space="preserve"> de la República</w:t>
      </w:r>
      <w:r w:rsidRPr="00157C2A">
        <w:rPr>
          <w:rFonts w:ascii="Altivo Light" w:hAnsi="Altivo Light" w:cs="Arial"/>
          <w:sz w:val="20"/>
          <w:szCs w:val="20"/>
        </w:rPr>
        <w:t>, al ejercer la Presidencia del CONASAN, ostenta el mandato legal y el compromiso institucional de liderar con el ejemplo la implementación de acciones eficaces, coordinando los esfuerzos multisectoriales para dar respuesta inmediata a las necesidades nutricionales de la población más vulnerable</w:t>
      </w:r>
      <w:r w:rsidR="000A1F63">
        <w:rPr>
          <w:rFonts w:ascii="Altivo Light" w:hAnsi="Altivo Light" w:cs="Arial"/>
          <w:sz w:val="20"/>
          <w:szCs w:val="20"/>
        </w:rPr>
        <w:t>.</w:t>
      </w:r>
    </w:p>
    <w:p w14:paraId="187C39DD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sz w:val="20"/>
          <w:szCs w:val="20"/>
        </w:rPr>
      </w:pPr>
    </w:p>
    <w:p w14:paraId="70C49FC9" w14:textId="77777777" w:rsidR="00157C2A" w:rsidRPr="00157C2A" w:rsidRDefault="00157C2A" w:rsidP="00157C2A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157C2A">
        <w:rPr>
          <w:rFonts w:ascii="Altivo Light" w:hAnsi="Altivo Light" w:cs="Arial"/>
          <w:b/>
          <w:sz w:val="20"/>
          <w:szCs w:val="20"/>
        </w:rPr>
        <w:t>CONSIDERANDO:</w:t>
      </w:r>
    </w:p>
    <w:p w14:paraId="4232CD51" w14:textId="77777777" w:rsidR="00157C2A" w:rsidRPr="00157C2A" w:rsidRDefault="00157C2A" w:rsidP="00157C2A">
      <w:pPr>
        <w:spacing w:line="276" w:lineRule="auto"/>
        <w:jc w:val="both"/>
        <w:rPr>
          <w:rFonts w:ascii="Altivo Light" w:hAnsi="Altivo Light" w:cs="Arial"/>
          <w:b/>
          <w:sz w:val="20"/>
          <w:szCs w:val="20"/>
        </w:rPr>
      </w:pPr>
    </w:p>
    <w:p w14:paraId="31FB7A76" w14:textId="77777777" w:rsidR="000C7447" w:rsidRPr="00157C2A" w:rsidRDefault="00157C2A" w:rsidP="00157C2A">
      <w:pPr>
        <w:spacing w:line="276" w:lineRule="auto"/>
        <w:jc w:val="both"/>
        <w:rPr>
          <w:rFonts w:ascii="Altivo Light" w:hAnsi="Altivo Light"/>
          <w:sz w:val="20"/>
          <w:szCs w:val="20"/>
        </w:rPr>
      </w:pPr>
      <w:r w:rsidRPr="00157C2A">
        <w:rPr>
          <w:rFonts w:ascii="Altivo Light" w:hAnsi="Altivo Light" w:cs="Arial"/>
          <w:sz w:val="20"/>
          <w:szCs w:val="20"/>
        </w:rPr>
        <w:t>Que, en ese contexto de liderazgo nacional, la institución ha diseñado la iniciativa “Intervención en Municipios Priorizados”, cuyo objetivo central es la prevención y reducción de la desnutrición aguda en la primera infancia a través de acciones técnicas y administrativas que aseguren el desarrollo integral de la niñez en los territorios con mayor índice de vulnerabilidad;</w:t>
      </w:r>
    </w:p>
    <w:p w14:paraId="1795D923" w14:textId="77777777" w:rsidR="00157C2A" w:rsidRDefault="00157C2A" w:rsidP="000C7447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</w:p>
    <w:p w14:paraId="6AB7C624" w14:textId="77777777" w:rsidR="000C7447" w:rsidRPr="00716B4D" w:rsidRDefault="000C7447" w:rsidP="000C7447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716B4D">
        <w:rPr>
          <w:rFonts w:ascii="Altivo Light" w:hAnsi="Altivo Light" w:cs="Arial"/>
          <w:b/>
          <w:sz w:val="20"/>
          <w:szCs w:val="20"/>
        </w:rPr>
        <w:t>POR TANTO</w:t>
      </w:r>
    </w:p>
    <w:p w14:paraId="27393649" w14:textId="77777777" w:rsidR="000C7447" w:rsidRPr="00716B4D" w:rsidRDefault="000C7447" w:rsidP="000C7447">
      <w:pPr>
        <w:pStyle w:val="Sinespaciado"/>
        <w:spacing w:line="276" w:lineRule="auto"/>
        <w:rPr>
          <w:rFonts w:ascii="Altivo Light" w:hAnsi="Altivo Light" w:cs="Arial"/>
          <w:sz w:val="20"/>
          <w:szCs w:val="20"/>
        </w:rPr>
      </w:pPr>
    </w:p>
    <w:p w14:paraId="58E454E0" w14:textId="77777777" w:rsidR="000C7447" w:rsidRDefault="000F1A81" w:rsidP="008E58AA">
      <w:pPr>
        <w:spacing w:line="276" w:lineRule="auto"/>
        <w:jc w:val="both"/>
        <w:rPr>
          <w:rFonts w:ascii="Altivo Light" w:hAnsi="Altivo Light" w:cs="Arial"/>
          <w:sz w:val="20"/>
          <w:szCs w:val="20"/>
        </w:rPr>
      </w:pPr>
      <w:r w:rsidRPr="00716B4D">
        <w:rPr>
          <w:rFonts w:ascii="Altivo Light" w:hAnsi="Altivo Light" w:cs="Arial"/>
          <w:sz w:val="20"/>
          <w:szCs w:val="20"/>
        </w:rPr>
        <w:t xml:space="preserve">En cumplimiento de mis atribuciones y de lo establecido en </w:t>
      </w:r>
      <w:r w:rsidR="00C676ED">
        <w:rPr>
          <w:rFonts w:ascii="Altivo Light" w:hAnsi="Altivo Light" w:cs="Arial"/>
          <w:sz w:val="20"/>
          <w:szCs w:val="20"/>
        </w:rPr>
        <w:t>e</w:t>
      </w:r>
      <w:r w:rsidRPr="00716B4D">
        <w:rPr>
          <w:rFonts w:ascii="Altivo Light" w:hAnsi="Altivo Light" w:cs="Arial"/>
          <w:sz w:val="20"/>
          <w:szCs w:val="20"/>
        </w:rPr>
        <w:t xml:space="preserve">l </w:t>
      </w:r>
      <w:r w:rsidR="009613D3">
        <w:rPr>
          <w:rFonts w:ascii="Altivo Light" w:hAnsi="Altivo Light" w:cs="Arial"/>
          <w:sz w:val="20"/>
          <w:szCs w:val="20"/>
        </w:rPr>
        <w:t xml:space="preserve">artículo 14 del Decreto 32-2005 del Congreso de la República de Guatemala, </w:t>
      </w:r>
      <w:r w:rsidR="009613D3" w:rsidRPr="00157C2A">
        <w:rPr>
          <w:rFonts w:ascii="Altivo Light" w:hAnsi="Altivo Light" w:cs="Arial"/>
          <w:sz w:val="20"/>
          <w:szCs w:val="20"/>
        </w:rPr>
        <w:t>Ley del Sistema Nacional de Seguridad Alimentaria y Nutricional</w:t>
      </w:r>
      <w:r w:rsidR="009613D3">
        <w:rPr>
          <w:rFonts w:ascii="Altivo Light" w:hAnsi="Altivo Light" w:cs="Arial"/>
          <w:sz w:val="20"/>
          <w:szCs w:val="20"/>
        </w:rPr>
        <w:t xml:space="preserve">; 25 de la </w:t>
      </w:r>
      <w:r w:rsidR="009613D3" w:rsidRPr="00A35955">
        <w:rPr>
          <w:rFonts w:ascii="Altivo Light" w:hAnsi="Altivo Light" w:cs="Arial"/>
          <w:sz w:val="20"/>
          <w:szCs w:val="20"/>
          <w:lang w:val="es-GT"/>
        </w:rPr>
        <w:t>Declaración Universal de los Derechos Humanos</w:t>
      </w:r>
      <w:r w:rsidR="009613D3">
        <w:rPr>
          <w:rFonts w:ascii="Altivo Light" w:hAnsi="Altivo Light" w:cs="Arial"/>
          <w:sz w:val="20"/>
          <w:szCs w:val="20"/>
          <w:lang w:val="es-GT"/>
        </w:rPr>
        <w:t xml:space="preserve"> y 11 del </w:t>
      </w:r>
      <w:r w:rsidR="009613D3" w:rsidRPr="00A35955">
        <w:rPr>
          <w:rFonts w:ascii="Altivo Light" w:hAnsi="Altivo Light" w:cs="Arial"/>
          <w:sz w:val="20"/>
          <w:szCs w:val="20"/>
          <w:lang w:val="es-GT"/>
        </w:rPr>
        <w:t>Pacto</w:t>
      </w:r>
      <w:r w:rsidR="009613D3">
        <w:rPr>
          <w:rFonts w:ascii="Altivo Light" w:hAnsi="Altivo Light" w:cs="Arial"/>
          <w:sz w:val="20"/>
          <w:szCs w:val="20"/>
          <w:lang w:val="es-GT"/>
        </w:rPr>
        <w:t xml:space="preserve"> </w:t>
      </w:r>
      <w:r w:rsidR="009613D3" w:rsidRPr="00A35955">
        <w:rPr>
          <w:rFonts w:ascii="Altivo Light" w:hAnsi="Altivo Light" w:cs="Arial"/>
          <w:sz w:val="20"/>
          <w:szCs w:val="20"/>
          <w:lang w:val="es-GT"/>
        </w:rPr>
        <w:t>Internacional de Derechos Económicos, Sociales y Culturales</w:t>
      </w:r>
      <w:r w:rsidR="008E58AA" w:rsidRPr="008E58AA">
        <w:rPr>
          <w:rFonts w:ascii="Altivo Light" w:hAnsi="Altivo Light" w:cs="Arial"/>
          <w:sz w:val="20"/>
          <w:szCs w:val="20"/>
        </w:rPr>
        <w:t>.</w:t>
      </w:r>
    </w:p>
    <w:p w14:paraId="4A9904B8" w14:textId="77777777" w:rsidR="000115A0" w:rsidRDefault="000115A0" w:rsidP="000C7447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</w:p>
    <w:p w14:paraId="6B56DD89" w14:textId="77777777" w:rsidR="000C7447" w:rsidRPr="00716B4D" w:rsidRDefault="000C7447" w:rsidP="000C7447">
      <w:pPr>
        <w:spacing w:line="276" w:lineRule="auto"/>
        <w:jc w:val="center"/>
        <w:rPr>
          <w:rFonts w:ascii="Altivo Light" w:hAnsi="Altivo Light" w:cs="Arial"/>
          <w:b/>
          <w:sz w:val="20"/>
          <w:szCs w:val="20"/>
        </w:rPr>
      </w:pPr>
      <w:r w:rsidRPr="00716B4D">
        <w:rPr>
          <w:rFonts w:ascii="Altivo Light" w:hAnsi="Altivo Light" w:cs="Arial"/>
          <w:b/>
          <w:sz w:val="20"/>
          <w:szCs w:val="20"/>
        </w:rPr>
        <w:t>ACUERDA</w:t>
      </w:r>
    </w:p>
    <w:p w14:paraId="7E7DB0AD" w14:textId="77777777" w:rsidR="000C7447" w:rsidRPr="00716B4D" w:rsidRDefault="000C7447" w:rsidP="000C7447">
      <w:pPr>
        <w:spacing w:line="276" w:lineRule="auto"/>
        <w:rPr>
          <w:rFonts w:ascii="Altivo Light" w:hAnsi="Altivo Light"/>
          <w:b/>
          <w:sz w:val="20"/>
          <w:szCs w:val="20"/>
        </w:rPr>
      </w:pPr>
    </w:p>
    <w:p w14:paraId="36EFC9DF" w14:textId="77777777" w:rsidR="000F1A81" w:rsidRDefault="000C7447" w:rsidP="00DD4AD4">
      <w:pPr>
        <w:spacing w:line="276" w:lineRule="auto"/>
        <w:jc w:val="both"/>
        <w:rPr>
          <w:rFonts w:ascii="Altivo Light" w:hAnsi="Altivo Light"/>
          <w:sz w:val="20"/>
          <w:szCs w:val="20"/>
        </w:rPr>
      </w:pPr>
      <w:r w:rsidRPr="00716B4D">
        <w:rPr>
          <w:rFonts w:ascii="Altivo Light" w:hAnsi="Altivo Light"/>
          <w:b/>
          <w:sz w:val="20"/>
          <w:szCs w:val="20"/>
        </w:rPr>
        <w:t xml:space="preserve">Artículo 1. </w:t>
      </w:r>
      <w:r w:rsidR="00DD4AD4">
        <w:rPr>
          <w:rFonts w:ascii="Altivo Light" w:hAnsi="Altivo Light"/>
          <w:b/>
          <w:sz w:val="20"/>
          <w:szCs w:val="20"/>
        </w:rPr>
        <w:t>Aprobación</w:t>
      </w:r>
      <w:r w:rsidR="00063FB7">
        <w:rPr>
          <w:rFonts w:ascii="Altivo Light" w:hAnsi="Altivo Light"/>
          <w:b/>
          <w:sz w:val="20"/>
          <w:szCs w:val="20"/>
        </w:rPr>
        <w:t>.</w:t>
      </w:r>
      <w:r w:rsidR="0016197D">
        <w:rPr>
          <w:rFonts w:ascii="Altivo Light" w:hAnsi="Altivo Light"/>
          <w:b/>
          <w:sz w:val="20"/>
          <w:szCs w:val="20"/>
        </w:rPr>
        <w:t xml:space="preserve"> </w:t>
      </w:r>
      <w:r w:rsidR="00DD4AD4">
        <w:rPr>
          <w:rFonts w:ascii="Altivo Light" w:hAnsi="Altivo Light"/>
          <w:sz w:val="20"/>
          <w:szCs w:val="20"/>
        </w:rPr>
        <w:t xml:space="preserve">Se aprueba </w:t>
      </w:r>
      <w:r w:rsidR="00CF1F64">
        <w:rPr>
          <w:rFonts w:ascii="Altivo Light" w:hAnsi="Altivo Light"/>
          <w:sz w:val="20"/>
          <w:szCs w:val="20"/>
        </w:rPr>
        <w:t xml:space="preserve">la </w:t>
      </w:r>
      <w:r w:rsidR="00D01867">
        <w:rPr>
          <w:rFonts w:ascii="Altivo Light" w:hAnsi="Altivo Light"/>
          <w:sz w:val="20"/>
          <w:szCs w:val="20"/>
        </w:rPr>
        <w:t>iniciativa denominada “</w:t>
      </w:r>
      <w:r w:rsidR="00CF1F64" w:rsidRPr="00157C2A">
        <w:rPr>
          <w:rFonts w:ascii="Altivo Light" w:hAnsi="Altivo Light" w:cs="Arial"/>
          <w:sz w:val="20"/>
          <w:szCs w:val="20"/>
        </w:rPr>
        <w:t>Intervención en Municipios Priorizados</w:t>
      </w:r>
      <w:r w:rsidR="00D01867">
        <w:rPr>
          <w:rFonts w:ascii="Altivo Light" w:hAnsi="Altivo Light" w:cs="Arial"/>
          <w:sz w:val="20"/>
          <w:szCs w:val="20"/>
        </w:rPr>
        <w:t>”</w:t>
      </w:r>
      <w:r w:rsidR="00CF1F64" w:rsidRPr="00157C2A">
        <w:rPr>
          <w:rFonts w:ascii="Altivo Light" w:hAnsi="Altivo Light" w:cs="Arial"/>
          <w:sz w:val="20"/>
          <w:szCs w:val="20"/>
        </w:rPr>
        <w:t>,</w:t>
      </w:r>
      <w:r w:rsidR="00CF1F64">
        <w:rPr>
          <w:rFonts w:ascii="Altivo Light" w:hAnsi="Altivo Light" w:cs="Arial"/>
          <w:sz w:val="20"/>
          <w:szCs w:val="20"/>
        </w:rPr>
        <w:t xml:space="preserve"> iniciativa impulsada por</w:t>
      </w:r>
      <w:r w:rsidR="00CF1F64" w:rsidRPr="00157C2A">
        <w:rPr>
          <w:rFonts w:ascii="Altivo Light" w:hAnsi="Altivo Light" w:cs="Arial"/>
          <w:sz w:val="20"/>
          <w:szCs w:val="20"/>
        </w:rPr>
        <w:t xml:space="preserve"> </w:t>
      </w:r>
      <w:r w:rsidR="00DD4AD4">
        <w:rPr>
          <w:rFonts w:ascii="Altivo Light" w:hAnsi="Altivo Light"/>
          <w:sz w:val="20"/>
          <w:szCs w:val="20"/>
        </w:rPr>
        <w:t xml:space="preserve">la Vicepresidencia de la República, el cual consta en </w:t>
      </w:r>
      <w:r w:rsidR="00E6592E">
        <w:rPr>
          <w:rFonts w:ascii="Altivo Light" w:hAnsi="Altivo Light"/>
          <w:sz w:val="20"/>
          <w:szCs w:val="20"/>
        </w:rPr>
        <w:t>veintitrés</w:t>
      </w:r>
      <w:r w:rsidR="00E86AB6">
        <w:rPr>
          <w:rFonts w:ascii="Altivo Light" w:hAnsi="Altivo Light"/>
          <w:sz w:val="20"/>
          <w:szCs w:val="20"/>
        </w:rPr>
        <w:t xml:space="preserve"> </w:t>
      </w:r>
      <w:r w:rsidR="00DD4AD4">
        <w:rPr>
          <w:rFonts w:ascii="Altivo Light" w:hAnsi="Altivo Light"/>
          <w:sz w:val="20"/>
          <w:szCs w:val="20"/>
        </w:rPr>
        <w:t>(</w:t>
      </w:r>
      <w:r w:rsidR="00E6592E">
        <w:rPr>
          <w:rFonts w:ascii="Altivo Light" w:hAnsi="Altivo Light"/>
          <w:sz w:val="20"/>
          <w:szCs w:val="20"/>
        </w:rPr>
        <w:t>23</w:t>
      </w:r>
      <w:r w:rsidR="00DD4AD4">
        <w:rPr>
          <w:rFonts w:ascii="Altivo Light" w:hAnsi="Altivo Light"/>
          <w:sz w:val="20"/>
          <w:szCs w:val="20"/>
        </w:rPr>
        <w:t>) folios.</w:t>
      </w:r>
      <w:r w:rsidR="00193C2B">
        <w:rPr>
          <w:rFonts w:ascii="Altivo Light" w:hAnsi="Altivo Light"/>
          <w:sz w:val="20"/>
          <w:szCs w:val="20"/>
        </w:rPr>
        <w:t xml:space="preserve"> </w:t>
      </w:r>
    </w:p>
    <w:p w14:paraId="28202E94" w14:textId="77777777" w:rsidR="000115A0" w:rsidRPr="00716B4D" w:rsidRDefault="000115A0" w:rsidP="000C7447">
      <w:pPr>
        <w:spacing w:line="276" w:lineRule="auto"/>
        <w:jc w:val="both"/>
        <w:rPr>
          <w:rFonts w:ascii="Altivo Light" w:hAnsi="Altivo Light"/>
          <w:sz w:val="20"/>
          <w:szCs w:val="20"/>
        </w:rPr>
      </w:pPr>
    </w:p>
    <w:p w14:paraId="75A7B0F0" w14:textId="77777777" w:rsidR="00E86AB6" w:rsidRPr="00E86AB6" w:rsidRDefault="00E86AB6" w:rsidP="00E86AB6">
      <w:pPr>
        <w:spacing w:line="276" w:lineRule="auto"/>
        <w:jc w:val="both"/>
        <w:rPr>
          <w:rFonts w:ascii="Altivo Light" w:hAnsi="Altivo Light"/>
          <w:b/>
          <w:sz w:val="20"/>
          <w:szCs w:val="20"/>
          <w:lang w:val="es-GT"/>
        </w:rPr>
      </w:pPr>
      <w:r w:rsidRPr="00716B4D">
        <w:rPr>
          <w:rFonts w:ascii="Altivo Light" w:hAnsi="Altivo Light"/>
          <w:b/>
          <w:sz w:val="20"/>
          <w:szCs w:val="20"/>
        </w:rPr>
        <w:t>Artículo</w:t>
      </w:r>
      <w:r>
        <w:rPr>
          <w:rFonts w:ascii="Altivo Light" w:hAnsi="Altivo Light"/>
          <w:b/>
          <w:sz w:val="20"/>
          <w:szCs w:val="20"/>
        </w:rPr>
        <w:t xml:space="preserve"> 2. </w:t>
      </w:r>
      <w:r w:rsidRPr="00E86AB6">
        <w:rPr>
          <w:rFonts w:ascii="Altivo Light" w:hAnsi="Altivo Light"/>
          <w:b/>
          <w:sz w:val="20"/>
          <w:szCs w:val="20"/>
        </w:rPr>
        <w:t>De la integración de proyectos derivados y modificaciones.</w:t>
      </w:r>
      <w:r>
        <w:rPr>
          <w:rFonts w:ascii="Altivo Light" w:hAnsi="Altivo Light"/>
          <w:b/>
          <w:sz w:val="20"/>
          <w:szCs w:val="20"/>
        </w:rPr>
        <w:t xml:space="preserve"> </w:t>
      </w:r>
      <w:r w:rsidRPr="00E86AB6">
        <w:rPr>
          <w:rFonts w:ascii="Altivo Light" w:hAnsi="Altivo Light"/>
          <w:sz w:val="20"/>
          <w:szCs w:val="20"/>
          <w:lang w:val="es-GT"/>
        </w:rPr>
        <w:t>Toda acció</w:t>
      </w:r>
      <w:r w:rsidR="003C3067">
        <w:rPr>
          <w:rFonts w:ascii="Altivo Light" w:hAnsi="Altivo Light"/>
          <w:sz w:val="20"/>
          <w:szCs w:val="20"/>
          <w:lang w:val="es-GT"/>
        </w:rPr>
        <w:t>n, plan o proyecto</w:t>
      </w:r>
      <w:r w:rsidRPr="00E86AB6">
        <w:rPr>
          <w:rFonts w:ascii="Altivo Light" w:hAnsi="Altivo Light"/>
          <w:sz w:val="20"/>
          <w:szCs w:val="20"/>
          <w:lang w:val="es-GT"/>
        </w:rPr>
        <w:t xml:space="preserve">, que se derive directamente de la ejecución de la iniciativa </w:t>
      </w:r>
      <w:r w:rsidRPr="00E86AB6">
        <w:rPr>
          <w:rFonts w:ascii="Altivo Light" w:hAnsi="Altivo Light"/>
          <w:bCs/>
          <w:sz w:val="20"/>
          <w:szCs w:val="20"/>
          <w:lang w:val="es-GT"/>
        </w:rPr>
        <w:t>“Intervención en Municipios Priorizados”</w:t>
      </w:r>
      <w:r w:rsidRPr="00E86AB6">
        <w:rPr>
          <w:rFonts w:ascii="Altivo Light" w:hAnsi="Altivo Light"/>
          <w:sz w:val="20"/>
          <w:szCs w:val="20"/>
          <w:lang w:val="es-GT"/>
        </w:rPr>
        <w:t xml:space="preserve">, así como cualquier modificación, ampliación o ajuste técnico que se realice a su estructura original, deberá ser incorporado formalmente como </w:t>
      </w:r>
      <w:r w:rsidRPr="00E86AB6">
        <w:rPr>
          <w:rFonts w:ascii="Altivo Light" w:hAnsi="Altivo Light"/>
          <w:bCs/>
          <w:sz w:val="20"/>
          <w:szCs w:val="20"/>
          <w:lang w:val="es-GT"/>
        </w:rPr>
        <w:t>Anexo</w:t>
      </w:r>
      <w:r w:rsidRPr="00E86AB6">
        <w:rPr>
          <w:rFonts w:ascii="Altivo Light" w:hAnsi="Altivo Light"/>
          <w:sz w:val="20"/>
          <w:szCs w:val="20"/>
          <w:lang w:val="es-GT"/>
        </w:rPr>
        <w:t xml:space="preserve"> integrante de la misma</w:t>
      </w:r>
      <w:r w:rsidR="00DE41E4">
        <w:rPr>
          <w:rFonts w:ascii="Altivo Light" w:hAnsi="Altivo Light"/>
          <w:sz w:val="20"/>
          <w:szCs w:val="20"/>
          <w:lang w:val="es-GT"/>
        </w:rPr>
        <w:t xml:space="preserve">, </w:t>
      </w:r>
      <w:r w:rsidRPr="00E86AB6">
        <w:rPr>
          <w:rFonts w:ascii="Altivo Light" w:hAnsi="Altivo Light"/>
          <w:sz w:val="20"/>
          <w:szCs w:val="20"/>
          <w:lang w:val="es-GT"/>
        </w:rPr>
        <w:t>formando parte indivisible del cuerpo normativo de la presente Intervención.</w:t>
      </w:r>
    </w:p>
    <w:p w14:paraId="3D3BEAD6" w14:textId="77777777" w:rsidR="00E86AB6" w:rsidRDefault="00E86AB6" w:rsidP="000C7447">
      <w:pPr>
        <w:spacing w:line="276" w:lineRule="auto"/>
        <w:jc w:val="both"/>
        <w:rPr>
          <w:rFonts w:ascii="Altivo Light" w:hAnsi="Altivo Light"/>
          <w:b/>
          <w:sz w:val="20"/>
          <w:szCs w:val="20"/>
        </w:rPr>
      </w:pPr>
    </w:p>
    <w:p w14:paraId="3EACF320" w14:textId="77777777" w:rsidR="00DE41E4" w:rsidRPr="00DE41E4" w:rsidRDefault="00DE41E4" w:rsidP="000C7447">
      <w:pPr>
        <w:spacing w:line="276" w:lineRule="auto"/>
        <w:jc w:val="both"/>
        <w:rPr>
          <w:rFonts w:ascii="Altivo Light" w:hAnsi="Altivo Light"/>
          <w:sz w:val="20"/>
          <w:szCs w:val="20"/>
        </w:rPr>
      </w:pPr>
      <w:r w:rsidRPr="00716B4D">
        <w:rPr>
          <w:rFonts w:ascii="Altivo Light" w:hAnsi="Altivo Light"/>
          <w:b/>
          <w:sz w:val="20"/>
          <w:szCs w:val="20"/>
        </w:rPr>
        <w:t>Artículo</w:t>
      </w:r>
      <w:r>
        <w:rPr>
          <w:rFonts w:ascii="Altivo Light" w:hAnsi="Altivo Light"/>
          <w:b/>
          <w:sz w:val="20"/>
          <w:szCs w:val="20"/>
        </w:rPr>
        <w:t xml:space="preserve"> 3. Secretaría responsable: </w:t>
      </w:r>
      <w:r w:rsidRPr="00DE41E4">
        <w:rPr>
          <w:rFonts w:ascii="Altivo Light" w:hAnsi="Altivo Light"/>
          <w:sz w:val="20"/>
          <w:szCs w:val="20"/>
        </w:rPr>
        <w:t xml:space="preserve">La </w:t>
      </w:r>
      <w:r w:rsidRPr="00DE41E4">
        <w:rPr>
          <w:rFonts w:ascii="Altivo Light" w:hAnsi="Altivo Light"/>
          <w:bCs/>
          <w:sz w:val="20"/>
          <w:szCs w:val="20"/>
        </w:rPr>
        <w:t>Secretaría Privada</w:t>
      </w:r>
      <w:r w:rsidRPr="00DE41E4">
        <w:rPr>
          <w:rFonts w:ascii="Altivo Light" w:hAnsi="Altivo Light"/>
          <w:sz w:val="20"/>
          <w:szCs w:val="20"/>
        </w:rPr>
        <w:t xml:space="preserve"> de </w:t>
      </w:r>
      <w:r>
        <w:rPr>
          <w:rFonts w:ascii="Altivo Light" w:hAnsi="Altivo Light"/>
          <w:sz w:val="20"/>
          <w:szCs w:val="20"/>
        </w:rPr>
        <w:t>la Vicepresidencia de la República,</w:t>
      </w:r>
      <w:r w:rsidRPr="00DE41E4">
        <w:rPr>
          <w:rFonts w:ascii="Altivo Light" w:hAnsi="Altivo Light"/>
          <w:sz w:val="20"/>
          <w:szCs w:val="20"/>
        </w:rPr>
        <w:t xml:space="preserve"> será la instancia responsable de la gestión, ejecución, seguimiento, monitoreo y evaluación de la iniciativa </w:t>
      </w:r>
      <w:r w:rsidRPr="00DE41E4">
        <w:rPr>
          <w:rFonts w:ascii="Altivo Light" w:hAnsi="Altivo Light"/>
          <w:bCs/>
          <w:sz w:val="20"/>
          <w:szCs w:val="20"/>
        </w:rPr>
        <w:t>“Intervención en Municipios Priorizados”</w:t>
      </w:r>
      <w:r w:rsidRPr="00DE41E4">
        <w:rPr>
          <w:rFonts w:ascii="Altivo Light" w:hAnsi="Altivo Light"/>
          <w:sz w:val="20"/>
          <w:szCs w:val="20"/>
        </w:rPr>
        <w:t>.</w:t>
      </w:r>
    </w:p>
    <w:p w14:paraId="0BF7F53C" w14:textId="77777777" w:rsidR="00DE41E4" w:rsidRDefault="00DE41E4" w:rsidP="000C7447">
      <w:pPr>
        <w:spacing w:line="276" w:lineRule="auto"/>
        <w:jc w:val="both"/>
        <w:rPr>
          <w:rFonts w:ascii="Altivo Light" w:hAnsi="Altivo Light"/>
          <w:b/>
          <w:sz w:val="20"/>
          <w:szCs w:val="20"/>
        </w:rPr>
      </w:pPr>
    </w:p>
    <w:p w14:paraId="4287B3C5" w14:textId="77777777" w:rsidR="000C7447" w:rsidRDefault="000F1A81" w:rsidP="000C7447">
      <w:pPr>
        <w:spacing w:line="276" w:lineRule="auto"/>
        <w:jc w:val="both"/>
        <w:rPr>
          <w:rFonts w:ascii="Altivo Light" w:hAnsi="Altivo Light"/>
          <w:sz w:val="20"/>
          <w:szCs w:val="20"/>
        </w:rPr>
      </w:pPr>
      <w:r w:rsidRPr="00716B4D">
        <w:rPr>
          <w:rFonts w:ascii="Altivo Light" w:hAnsi="Altivo Light"/>
          <w:b/>
          <w:sz w:val="20"/>
          <w:szCs w:val="20"/>
        </w:rPr>
        <w:t xml:space="preserve">Artículo </w:t>
      </w:r>
      <w:r w:rsidR="00636861">
        <w:rPr>
          <w:rFonts w:ascii="Altivo Light" w:hAnsi="Altivo Light"/>
          <w:b/>
          <w:sz w:val="20"/>
          <w:szCs w:val="20"/>
        </w:rPr>
        <w:t>4</w:t>
      </w:r>
      <w:r w:rsidRPr="00716B4D">
        <w:rPr>
          <w:rFonts w:ascii="Altivo Light" w:hAnsi="Altivo Light"/>
          <w:b/>
          <w:sz w:val="20"/>
          <w:szCs w:val="20"/>
        </w:rPr>
        <w:t xml:space="preserve">. </w:t>
      </w:r>
      <w:r w:rsidR="00DD4AD4">
        <w:rPr>
          <w:rFonts w:ascii="Altivo Light" w:hAnsi="Altivo Light"/>
          <w:b/>
          <w:sz w:val="20"/>
          <w:szCs w:val="20"/>
        </w:rPr>
        <w:t xml:space="preserve">Vigencia. </w:t>
      </w:r>
      <w:r w:rsidR="000C7447" w:rsidRPr="00716B4D">
        <w:rPr>
          <w:rFonts w:ascii="Altivo Light" w:hAnsi="Altivo Light"/>
          <w:sz w:val="20"/>
          <w:szCs w:val="20"/>
        </w:rPr>
        <w:t>El presente Acuerdo Interno entra en vigencia inmediatamente, debiendo publicarse en la página oficial de la Vicepresidencia de la República</w:t>
      </w:r>
      <w:r w:rsidR="000115A0">
        <w:rPr>
          <w:rFonts w:ascii="Altivo Light" w:hAnsi="Altivo Light"/>
          <w:sz w:val="20"/>
          <w:szCs w:val="20"/>
        </w:rPr>
        <w:t xml:space="preserve">. </w:t>
      </w:r>
    </w:p>
    <w:p w14:paraId="6B087683" w14:textId="77777777" w:rsidR="000115A0" w:rsidRPr="000115A0" w:rsidRDefault="000115A0" w:rsidP="000C7447">
      <w:pPr>
        <w:spacing w:line="276" w:lineRule="auto"/>
        <w:jc w:val="both"/>
        <w:rPr>
          <w:rFonts w:ascii="Altivo Light" w:hAnsi="Altivo Light"/>
          <w:sz w:val="20"/>
          <w:szCs w:val="20"/>
        </w:rPr>
      </w:pPr>
    </w:p>
    <w:p w14:paraId="3EB779A6" w14:textId="77777777" w:rsidR="000C7447" w:rsidRPr="00177302" w:rsidRDefault="000C7447" w:rsidP="00DD4AD4">
      <w:pPr>
        <w:spacing w:line="276" w:lineRule="auto"/>
        <w:jc w:val="center"/>
        <w:rPr>
          <w:rFonts w:ascii="Montserrat" w:hAnsi="Montserrat"/>
          <w:sz w:val="21"/>
          <w:szCs w:val="21"/>
        </w:rPr>
      </w:pPr>
      <w:r w:rsidRPr="00716B4D">
        <w:rPr>
          <w:rFonts w:ascii="Altivo Light" w:hAnsi="Altivo Light" w:cs="Arial"/>
          <w:b/>
          <w:sz w:val="20"/>
          <w:szCs w:val="20"/>
        </w:rPr>
        <w:t xml:space="preserve">COMUNÍQUESE, </w:t>
      </w:r>
    </w:p>
    <w:p w14:paraId="1FC2AB1A" w14:textId="77777777" w:rsidR="000C7447" w:rsidRPr="007957EE" w:rsidRDefault="000C7447" w:rsidP="000C7447">
      <w:pPr>
        <w:rPr>
          <w:rFonts w:ascii="Montserrat" w:hAnsi="Montserrat"/>
          <w:sz w:val="21"/>
          <w:szCs w:val="21"/>
        </w:rPr>
      </w:pPr>
    </w:p>
    <w:p w14:paraId="0A2AB71A" w14:textId="77777777" w:rsidR="00312D45" w:rsidRPr="00312D45" w:rsidRDefault="00312D45" w:rsidP="00312D45">
      <w:pPr>
        <w:rPr>
          <w:lang w:val="en-US"/>
        </w:rPr>
      </w:pPr>
    </w:p>
    <w:sectPr w:rsidR="00312D45" w:rsidRPr="00312D45" w:rsidSect="000C7447">
      <w:headerReference w:type="default" r:id="rId7"/>
      <w:footerReference w:type="default" r:id="rId8"/>
      <w:pgSz w:w="12242" w:h="18722" w:code="5"/>
      <w:pgMar w:top="1985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63E7" w14:textId="77777777" w:rsidR="00EB766B" w:rsidRDefault="00EB766B" w:rsidP="00312D45">
      <w:r>
        <w:separator/>
      </w:r>
    </w:p>
  </w:endnote>
  <w:endnote w:type="continuationSeparator" w:id="0">
    <w:p w14:paraId="7AB859A1" w14:textId="77777777" w:rsidR="00EB766B" w:rsidRDefault="00EB766B" w:rsidP="0031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BCEA" w14:textId="77777777" w:rsidR="00312D45" w:rsidRDefault="00312D45">
    <w:pPr>
      <w:pStyle w:val="Piedepgina"/>
    </w:pPr>
    <w:r w:rsidRPr="00312D45">
      <w:rPr>
        <w:noProof/>
      </w:rPr>
      <w:drawing>
        <wp:anchor distT="0" distB="0" distL="114300" distR="114300" simplePos="0" relativeHeight="251662336" behindDoc="0" locked="0" layoutInCell="1" allowOverlap="1" wp14:anchorId="522364C9" wp14:editId="32DE5181">
          <wp:simplePos x="0" y="0"/>
          <wp:positionH relativeFrom="margin">
            <wp:posOffset>71120</wp:posOffset>
          </wp:positionH>
          <wp:positionV relativeFrom="paragraph">
            <wp:posOffset>43180</wp:posOffset>
          </wp:positionV>
          <wp:extent cx="593090" cy="177800"/>
          <wp:effectExtent l="0" t="0" r="0" b="0"/>
          <wp:wrapNone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09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D4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99D94" wp14:editId="3E4EF6D4">
              <wp:simplePos x="0" y="0"/>
              <wp:positionH relativeFrom="margin">
                <wp:posOffset>2540</wp:posOffset>
              </wp:positionH>
              <wp:positionV relativeFrom="paragraph">
                <wp:posOffset>-284585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E6E0F3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4F50B32D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5F6AA93" w14:textId="77777777" w:rsidR="00312D45" w:rsidRPr="00BD597F" w:rsidRDefault="00312D45" w:rsidP="00312D4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99D9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22.4pt;width:337.8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" filled="f" stroked="f" strokeweight=".5pt">
              <v:textbox>
                <w:txbxContent>
                  <w:p w14:paraId="57E6E0F3" w14:textId="77777777"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4F50B32D" w14:textId="77777777"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5F6AA93" w14:textId="77777777" w:rsidR="00312D45" w:rsidRPr="00BD597F" w:rsidRDefault="00312D45" w:rsidP="00312D4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6600877" wp14:editId="5D31BB2F">
          <wp:simplePos x="0" y="0"/>
          <wp:positionH relativeFrom="margin">
            <wp:posOffset>0</wp:posOffset>
          </wp:positionH>
          <wp:positionV relativeFrom="paragraph">
            <wp:posOffset>-309985</wp:posOffset>
          </wp:positionV>
          <wp:extent cx="5612130" cy="59690"/>
          <wp:effectExtent l="0" t="0" r="762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3C6D" w14:textId="77777777" w:rsidR="00EB766B" w:rsidRDefault="00EB766B" w:rsidP="00312D45">
      <w:r>
        <w:separator/>
      </w:r>
    </w:p>
  </w:footnote>
  <w:footnote w:type="continuationSeparator" w:id="0">
    <w:p w14:paraId="23D3F2BF" w14:textId="77777777" w:rsidR="00EB766B" w:rsidRDefault="00EB766B" w:rsidP="0031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EEA1" w14:textId="77777777" w:rsidR="00312D45" w:rsidRDefault="00312D45">
    <w:pPr>
      <w:pStyle w:val="Encabezado"/>
    </w:pPr>
    <w:r>
      <w:rPr>
        <w:noProof/>
      </w:rPr>
      <w:drawing>
        <wp:inline distT="0" distB="0" distL="0" distR="0" wp14:anchorId="295BC25B" wp14:editId="403BD33B">
          <wp:extent cx="2909570" cy="702537"/>
          <wp:effectExtent l="0" t="0" r="5080" b="2540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67F1"/>
    <w:multiLevelType w:val="hybridMultilevel"/>
    <w:tmpl w:val="C4E87CB4"/>
    <w:lvl w:ilvl="0" w:tplc="1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7141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4C"/>
    <w:rsid w:val="000115A0"/>
    <w:rsid w:val="000402BE"/>
    <w:rsid w:val="0004433A"/>
    <w:rsid w:val="00063FB7"/>
    <w:rsid w:val="00096C80"/>
    <w:rsid w:val="000A1F63"/>
    <w:rsid w:val="000C7447"/>
    <w:rsid w:val="000F1A81"/>
    <w:rsid w:val="001264EC"/>
    <w:rsid w:val="00157C2A"/>
    <w:rsid w:val="0016197D"/>
    <w:rsid w:val="0016454C"/>
    <w:rsid w:val="00193C2B"/>
    <w:rsid w:val="001A4168"/>
    <w:rsid w:val="001F1207"/>
    <w:rsid w:val="002D1906"/>
    <w:rsid w:val="00312D45"/>
    <w:rsid w:val="003372D3"/>
    <w:rsid w:val="00350179"/>
    <w:rsid w:val="003C1E53"/>
    <w:rsid w:val="003C3067"/>
    <w:rsid w:val="004C5D7C"/>
    <w:rsid w:val="004D0B07"/>
    <w:rsid w:val="00606668"/>
    <w:rsid w:val="00636861"/>
    <w:rsid w:val="006560E1"/>
    <w:rsid w:val="0065616F"/>
    <w:rsid w:val="006C79DA"/>
    <w:rsid w:val="006E15FD"/>
    <w:rsid w:val="006F6592"/>
    <w:rsid w:val="0071464F"/>
    <w:rsid w:val="00716B4D"/>
    <w:rsid w:val="00771B4C"/>
    <w:rsid w:val="007F521E"/>
    <w:rsid w:val="00826960"/>
    <w:rsid w:val="00886774"/>
    <w:rsid w:val="00890415"/>
    <w:rsid w:val="008E58AA"/>
    <w:rsid w:val="009613D3"/>
    <w:rsid w:val="009D11E5"/>
    <w:rsid w:val="00A35955"/>
    <w:rsid w:val="00A65FE6"/>
    <w:rsid w:val="00AE0756"/>
    <w:rsid w:val="00AF4FD6"/>
    <w:rsid w:val="00B12A0E"/>
    <w:rsid w:val="00B24CC3"/>
    <w:rsid w:val="00B63B71"/>
    <w:rsid w:val="00B86F0A"/>
    <w:rsid w:val="00B9496E"/>
    <w:rsid w:val="00B95C8F"/>
    <w:rsid w:val="00C676ED"/>
    <w:rsid w:val="00CC216E"/>
    <w:rsid w:val="00CC68CE"/>
    <w:rsid w:val="00CF1F64"/>
    <w:rsid w:val="00D01606"/>
    <w:rsid w:val="00D01867"/>
    <w:rsid w:val="00D104DD"/>
    <w:rsid w:val="00DB2367"/>
    <w:rsid w:val="00DD4AD4"/>
    <w:rsid w:val="00DD5B03"/>
    <w:rsid w:val="00DE41E4"/>
    <w:rsid w:val="00DF06EA"/>
    <w:rsid w:val="00E6592E"/>
    <w:rsid w:val="00E86AB6"/>
    <w:rsid w:val="00EB766B"/>
    <w:rsid w:val="00ED7564"/>
    <w:rsid w:val="00F30314"/>
    <w:rsid w:val="00F855DD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874FA"/>
  <w15:chartTrackingRefBased/>
  <w15:docId w15:val="{BCBDA62D-1CC5-4965-B64D-D086A8F0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47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2D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D45"/>
  </w:style>
  <w:style w:type="paragraph" w:styleId="Piedepgina">
    <w:name w:val="footer"/>
    <w:basedOn w:val="Normal"/>
    <w:link w:val="PiedepginaCar"/>
    <w:uiPriority w:val="99"/>
    <w:unhideWhenUsed/>
    <w:rsid w:val="00312D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D45"/>
  </w:style>
  <w:style w:type="paragraph" w:styleId="NormalWeb">
    <w:name w:val="Normal (Web)"/>
    <w:basedOn w:val="Normal"/>
    <w:uiPriority w:val="99"/>
    <w:unhideWhenUsed/>
    <w:rsid w:val="00312D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Sinespaciado">
    <w:name w:val="No Spacing"/>
    <w:uiPriority w:val="1"/>
    <w:qFormat/>
    <w:rsid w:val="000C7447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0C74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15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5A0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Miriam Sandoval</cp:lastModifiedBy>
  <cp:revision>2</cp:revision>
  <cp:lastPrinted>2026-04-21T14:50:00Z</cp:lastPrinted>
  <dcterms:created xsi:type="dcterms:W3CDTF">2026-04-22T17:26:00Z</dcterms:created>
  <dcterms:modified xsi:type="dcterms:W3CDTF">2026-04-22T17:26:00Z</dcterms:modified>
</cp:coreProperties>
</file>