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7598569F" w14:textId="6356E08A" w:rsidR="00CF2B31" w:rsidRDefault="00BD597F" w:rsidP="00CF2B31">
      <w:pPr>
        <w:jc w:val="center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51F6B155" w14:textId="2FA36818" w:rsidR="00CF2B31" w:rsidRPr="00CF2B31" w:rsidRDefault="00CF2B31" w:rsidP="00CF2B31">
      <w:pPr>
        <w:spacing w:after="0" w:line="240" w:lineRule="auto"/>
        <w:jc w:val="right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Cs w:val="24"/>
          <w:lang w:val="es-ES_tradnl"/>
        </w:rPr>
        <w:t xml:space="preserve">Guatemala,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0</w:t>
      </w:r>
      <w:r w:rsidR="00030B9B">
        <w:rPr>
          <w:rFonts w:ascii="Montserrat Alternates" w:hAnsi="Montserrat Alternates" w:cs="Arial"/>
          <w:szCs w:val="24"/>
          <w:lang w:val="es-ES_tradnl"/>
        </w:rPr>
        <w:t>7</w:t>
      </w:r>
      <w:r w:rsidR="0013588D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030B9B">
        <w:rPr>
          <w:rFonts w:ascii="Montserrat Alternates" w:hAnsi="Montserrat Alternates" w:cs="Arial"/>
          <w:szCs w:val="24"/>
          <w:lang w:val="es-ES_tradnl"/>
        </w:rPr>
        <w:t>abril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de 202</w:t>
      </w:r>
      <w:r w:rsidR="00807844">
        <w:rPr>
          <w:rFonts w:ascii="Montserrat Alternates" w:hAnsi="Montserrat Alternates" w:cs="Arial"/>
          <w:szCs w:val="24"/>
          <w:lang w:val="es-ES_tradnl"/>
        </w:rPr>
        <w:t>6</w:t>
      </w:r>
    </w:p>
    <w:p w14:paraId="7FFDE391" w14:textId="77777777" w:rsidR="00CF2B31" w:rsidRPr="00CF2B31" w:rsidRDefault="00CF2B31" w:rsidP="00CF2B31">
      <w:pPr>
        <w:spacing w:after="0" w:line="24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101BC6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A: </w:t>
      </w:r>
    </w:p>
    <w:p w14:paraId="67065C8F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Público en General </w:t>
      </w:r>
    </w:p>
    <w:p w14:paraId="7A19CDC9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F8912E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Respetable público: </w:t>
      </w:r>
    </w:p>
    <w:p w14:paraId="3CE6609C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6D1524C6" w14:textId="0727C45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De manera atenta me dirijo a ustedes y en cumplimiento a proporcionar Información sobre Contrataciones, según lo establecido en el artículo 10 numeral 20 de la Ley de Acceso a la Información Pública, la Unidad de Compras de la Vicepresidencia de la República de Guatemala, hace de su conocimiento que no se realizaron procesos de contratación mediante las modalidades de Cotización y Licitación, durante el mes de </w:t>
      </w:r>
      <w:r w:rsidR="00030B9B">
        <w:rPr>
          <w:rFonts w:ascii="Montserrat Alternates" w:hAnsi="Montserrat Alternates" w:cs="Arial"/>
          <w:sz w:val="24"/>
          <w:szCs w:val="24"/>
          <w:lang w:val="es-ES_tradnl"/>
        </w:rPr>
        <w:t>marzo</w:t>
      </w:r>
      <w:bookmarkStart w:id="0" w:name="_GoBack"/>
      <w:bookmarkEnd w:id="0"/>
      <w:r w:rsidR="00F1363C">
        <w:rPr>
          <w:rFonts w:ascii="Montserrat Alternates" w:hAnsi="Montserrat Alternates" w:cs="Arial"/>
          <w:sz w:val="24"/>
          <w:szCs w:val="24"/>
          <w:lang w:val="es-ES_tradnl"/>
        </w:rPr>
        <w:t xml:space="preserve"> </w:t>
      </w:r>
      <w:r w:rsidR="00F1363C" w:rsidRPr="00CF2B31">
        <w:rPr>
          <w:rFonts w:ascii="Montserrat Alternates" w:hAnsi="Montserrat Alternates" w:cs="Arial"/>
          <w:sz w:val="24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 202</w:t>
      </w:r>
      <w:r w:rsidR="00807844">
        <w:rPr>
          <w:rFonts w:ascii="Montserrat Alternates" w:hAnsi="Montserrat Alternates" w:cs="Arial"/>
          <w:sz w:val="24"/>
          <w:szCs w:val="24"/>
          <w:lang w:val="es-ES_tradnl"/>
        </w:rPr>
        <w:t>6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. </w:t>
      </w:r>
    </w:p>
    <w:p w14:paraId="5F30B38B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8"/>
          <w:szCs w:val="24"/>
          <w:lang w:val="es-ES_tradnl"/>
        </w:rPr>
      </w:pPr>
    </w:p>
    <w:p w14:paraId="6A64BFD3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Atentamente. </w:t>
      </w:r>
    </w:p>
    <w:p w14:paraId="0244CD7C" w14:textId="7544AB08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BD597F" w:rsidSect="00CF2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B7FF" w14:textId="77777777" w:rsidR="008945BD" w:rsidRDefault="008945BD" w:rsidP="0030108E">
      <w:pPr>
        <w:spacing w:after="0" w:line="240" w:lineRule="auto"/>
      </w:pPr>
      <w:r>
        <w:separator/>
      </w:r>
    </w:p>
  </w:endnote>
  <w:endnote w:type="continuationSeparator" w:id="0">
    <w:p w14:paraId="47D4EC10" w14:textId="77777777" w:rsidR="008945BD" w:rsidRDefault="008945BD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9A1B" w14:textId="77777777" w:rsidR="008945BD" w:rsidRDefault="008945BD" w:rsidP="0030108E">
      <w:pPr>
        <w:spacing w:after="0" w:line="240" w:lineRule="auto"/>
      </w:pPr>
      <w:r>
        <w:separator/>
      </w:r>
    </w:p>
  </w:footnote>
  <w:footnote w:type="continuationSeparator" w:id="0">
    <w:p w14:paraId="2EB7E8F8" w14:textId="77777777" w:rsidR="008945BD" w:rsidRDefault="008945BD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196C"/>
    <w:rsid w:val="00030B20"/>
    <w:rsid w:val="00030B9B"/>
    <w:rsid w:val="0004165A"/>
    <w:rsid w:val="000D51D5"/>
    <w:rsid w:val="0013588D"/>
    <w:rsid w:val="00161070"/>
    <w:rsid w:val="001C66E3"/>
    <w:rsid w:val="001D4D4E"/>
    <w:rsid w:val="00261BC1"/>
    <w:rsid w:val="002A7852"/>
    <w:rsid w:val="0030108E"/>
    <w:rsid w:val="00304B71"/>
    <w:rsid w:val="00316D59"/>
    <w:rsid w:val="00380A11"/>
    <w:rsid w:val="00416609"/>
    <w:rsid w:val="0049280A"/>
    <w:rsid w:val="005533D4"/>
    <w:rsid w:val="00664E48"/>
    <w:rsid w:val="006B5523"/>
    <w:rsid w:val="0070171E"/>
    <w:rsid w:val="0073624A"/>
    <w:rsid w:val="00755C7A"/>
    <w:rsid w:val="00807844"/>
    <w:rsid w:val="00811E4B"/>
    <w:rsid w:val="00812B51"/>
    <w:rsid w:val="00862585"/>
    <w:rsid w:val="00867109"/>
    <w:rsid w:val="00877D33"/>
    <w:rsid w:val="008945BD"/>
    <w:rsid w:val="008C7544"/>
    <w:rsid w:val="008E28F7"/>
    <w:rsid w:val="0090122A"/>
    <w:rsid w:val="00973396"/>
    <w:rsid w:val="00AD53B1"/>
    <w:rsid w:val="00B0360C"/>
    <w:rsid w:val="00B702ED"/>
    <w:rsid w:val="00BC5776"/>
    <w:rsid w:val="00BD597F"/>
    <w:rsid w:val="00C123ED"/>
    <w:rsid w:val="00C71336"/>
    <w:rsid w:val="00C87E96"/>
    <w:rsid w:val="00CF2B31"/>
    <w:rsid w:val="00D256B2"/>
    <w:rsid w:val="00D960DD"/>
    <w:rsid w:val="00E25228"/>
    <w:rsid w:val="00E341DA"/>
    <w:rsid w:val="00EA7BE5"/>
    <w:rsid w:val="00ED6490"/>
    <w:rsid w:val="00EE189D"/>
    <w:rsid w:val="00F1363C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7</cp:revision>
  <cp:lastPrinted>2025-03-03T23:01:00Z</cp:lastPrinted>
  <dcterms:created xsi:type="dcterms:W3CDTF">2025-10-06T15:53:00Z</dcterms:created>
  <dcterms:modified xsi:type="dcterms:W3CDTF">2026-04-07T14:58:00Z</dcterms:modified>
</cp:coreProperties>
</file>